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E88FE" w14:textId="77777777" w:rsidR="008A4281" w:rsidRPr="00A5230D" w:rsidRDefault="00A5230D" w:rsidP="008A4281">
      <w:pPr>
        <w:pStyle w:val="3Policytitle"/>
        <w:jc w:val="center"/>
        <w:rPr>
          <w:rFonts w:asciiTheme="minorHAnsi" w:hAnsiTheme="minorHAnsi" w:cstheme="minorHAnsi"/>
          <w:sz w:val="22"/>
          <w:szCs w:val="22"/>
          <w:u w:val="single"/>
        </w:rPr>
      </w:pPr>
      <w:bookmarkStart w:id="0" w:name="_GoBack"/>
      <w:bookmarkEnd w:id="0"/>
      <w:r w:rsidRPr="00A5230D">
        <w:rPr>
          <w:rFonts w:asciiTheme="minorHAnsi" w:hAnsiTheme="minorHAnsi" w:cstheme="minorHAnsi"/>
          <w:noProof/>
          <w:sz w:val="22"/>
          <w:szCs w:val="22"/>
          <w:u w:val="single"/>
        </w:rPr>
        <w:drawing>
          <wp:anchor distT="0" distB="0" distL="114300" distR="114300" simplePos="0" relativeHeight="251658240" behindDoc="1" locked="0" layoutInCell="1" allowOverlap="1" wp14:anchorId="058D5D5F" wp14:editId="1B43BCE3">
            <wp:simplePos x="0" y="0"/>
            <wp:positionH relativeFrom="page">
              <wp:posOffset>2562225</wp:posOffset>
            </wp:positionH>
            <wp:positionV relativeFrom="page">
              <wp:posOffset>177800</wp:posOffset>
            </wp:positionV>
            <wp:extent cx="2428875" cy="614045"/>
            <wp:effectExtent l="0" t="0" r="0" b="0"/>
            <wp:wrapTight wrapText="bothSides">
              <wp:wrapPolygon edited="0">
                <wp:start x="0" y="0"/>
                <wp:lineTo x="0" y="20774"/>
                <wp:lineTo x="21515" y="20774"/>
                <wp:lineTo x="21515" y="0"/>
                <wp:lineTo x="0" y="0"/>
              </wp:wrapPolygon>
            </wp:wrapTight>
            <wp:docPr id="24"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7" cstate="print">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2A3663" w14:textId="77777777" w:rsidR="008A4281" w:rsidRPr="00A5230D" w:rsidRDefault="008A4281" w:rsidP="008A4281">
      <w:pPr>
        <w:pStyle w:val="3Policytitle"/>
        <w:jc w:val="center"/>
        <w:rPr>
          <w:rFonts w:asciiTheme="minorHAnsi" w:hAnsiTheme="minorHAnsi" w:cstheme="minorHAnsi"/>
          <w:sz w:val="28"/>
          <w:szCs w:val="28"/>
          <w:u w:val="single"/>
        </w:rPr>
      </w:pPr>
      <w:r w:rsidRPr="00A5230D">
        <w:rPr>
          <w:rFonts w:asciiTheme="minorHAnsi" w:hAnsiTheme="minorHAnsi" w:cstheme="minorHAnsi"/>
          <w:sz w:val="28"/>
          <w:szCs w:val="28"/>
          <w:u w:val="single"/>
        </w:rPr>
        <w:t>A</w:t>
      </w:r>
      <w:r w:rsidR="00A5230D" w:rsidRPr="00A5230D">
        <w:rPr>
          <w:rFonts w:asciiTheme="minorHAnsi" w:hAnsiTheme="minorHAnsi" w:cstheme="minorHAnsi"/>
          <w:sz w:val="28"/>
          <w:szCs w:val="28"/>
          <w:u w:val="single"/>
        </w:rPr>
        <w:t>llergy Awareness</w:t>
      </w:r>
      <w:r w:rsidRPr="00A5230D">
        <w:rPr>
          <w:rFonts w:asciiTheme="minorHAnsi" w:hAnsiTheme="minorHAnsi" w:cstheme="minorHAnsi"/>
          <w:sz w:val="28"/>
          <w:szCs w:val="28"/>
          <w:u w:val="single"/>
        </w:rPr>
        <w:t xml:space="preserve"> Policy</w:t>
      </w:r>
    </w:p>
    <w:p w14:paraId="1575640F" w14:textId="77777777" w:rsidR="008A4281" w:rsidRPr="00A5230D" w:rsidRDefault="008A4281" w:rsidP="008A4281">
      <w:pPr>
        <w:pStyle w:val="1bodycopy10pt"/>
        <w:rPr>
          <w:rFonts w:asciiTheme="minorHAnsi" w:hAnsiTheme="minorHAnsi" w:cstheme="minorHAnsi"/>
          <w:noProof/>
          <w:sz w:val="22"/>
          <w:szCs w:val="22"/>
        </w:rPr>
      </w:pPr>
    </w:p>
    <w:p w14:paraId="538C6319" w14:textId="77777777" w:rsidR="008A4281" w:rsidRPr="00A5230D" w:rsidRDefault="008A4281" w:rsidP="008A4281">
      <w:pPr>
        <w:pStyle w:val="1bodycopy10pt"/>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487"/>
      </w:tblGrid>
      <w:tr w:rsidR="008A4281" w:rsidRPr="00A5230D" w14:paraId="0EBFE3EF" w14:textId="77777777" w:rsidTr="005C5FD0">
        <w:trPr>
          <w:jc w:val="center"/>
        </w:trPr>
        <w:tc>
          <w:tcPr>
            <w:tcW w:w="4815" w:type="dxa"/>
            <w:shd w:val="clear" w:color="auto" w:fill="auto"/>
          </w:tcPr>
          <w:p w14:paraId="4BC29324" w14:textId="77777777" w:rsidR="008A4281" w:rsidRPr="00A5230D" w:rsidRDefault="008A4281" w:rsidP="005C5FD0">
            <w:pPr>
              <w:rPr>
                <w:rFonts w:asciiTheme="minorHAnsi" w:hAnsiTheme="minorHAnsi" w:cstheme="minorHAnsi"/>
                <w:sz w:val="22"/>
                <w:szCs w:val="22"/>
              </w:rPr>
            </w:pPr>
            <w:bookmarkStart w:id="1" w:name="_Hlk191378688"/>
            <w:r w:rsidRPr="00A5230D">
              <w:rPr>
                <w:rFonts w:asciiTheme="minorHAnsi" w:hAnsiTheme="minorHAnsi" w:cstheme="minorHAnsi"/>
                <w:sz w:val="22"/>
                <w:szCs w:val="22"/>
              </w:rPr>
              <w:t>Date Reviewed:</w:t>
            </w:r>
          </w:p>
          <w:p w14:paraId="0293BCD9"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78C09277"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24.4.26</w:t>
            </w:r>
            <w:r w:rsidR="000A0AFD">
              <w:rPr>
                <w:rFonts w:asciiTheme="minorHAnsi" w:hAnsiTheme="minorHAnsi" w:cstheme="minorHAnsi"/>
                <w:sz w:val="22"/>
                <w:szCs w:val="22"/>
              </w:rPr>
              <w:t>, 6.6.26</w:t>
            </w:r>
            <w:r w:rsidR="00BB2F36">
              <w:rPr>
                <w:rFonts w:asciiTheme="minorHAnsi" w:hAnsiTheme="minorHAnsi" w:cstheme="minorHAnsi"/>
                <w:sz w:val="22"/>
                <w:szCs w:val="22"/>
              </w:rPr>
              <w:t>, 8.6.26</w:t>
            </w:r>
          </w:p>
        </w:tc>
      </w:tr>
      <w:tr w:rsidR="008A4281" w:rsidRPr="00A5230D" w14:paraId="6D7609B5" w14:textId="77777777" w:rsidTr="005C5FD0">
        <w:trPr>
          <w:jc w:val="center"/>
        </w:trPr>
        <w:tc>
          <w:tcPr>
            <w:tcW w:w="4815" w:type="dxa"/>
            <w:shd w:val="clear" w:color="auto" w:fill="auto"/>
          </w:tcPr>
          <w:p w14:paraId="7298063D"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 xml:space="preserve">Next Review Date: </w:t>
            </w:r>
          </w:p>
          <w:p w14:paraId="4D3437C3"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674C195E" w14:textId="060F529A" w:rsidR="008A4281" w:rsidRPr="00A5230D" w:rsidRDefault="008E2AF5" w:rsidP="005C5FD0">
            <w:pPr>
              <w:rPr>
                <w:rFonts w:asciiTheme="minorHAnsi" w:hAnsiTheme="minorHAnsi" w:cstheme="minorHAnsi"/>
                <w:sz w:val="22"/>
                <w:szCs w:val="22"/>
              </w:rPr>
            </w:pPr>
            <w:r>
              <w:rPr>
                <w:rFonts w:asciiTheme="minorHAnsi" w:hAnsiTheme="minorHAnsi" w:cstheme="minorHAnsi"/>
                <w:sz w:val="22"/>
                <w:szCs w:val="22"/>
              </w:rPr>
              <w:t>8.6.202</w:t>
            </w:r>
            <w:r w:rsidR="003A092D" w:rsidRPr="003A092D">
              <w:rPr>
                <w:rFonts w:ascii="Calibri" w:eastAsia="Times New Roman" w:hAnsi="Calibri" w:cs="Calibri"/>
                <w:sz w:val="22"/>
                <w:szCs w:val="22"/>
                <w:lang w:val="en-GB" w:eastAsia="en-GB"/>
              </w:rPr>
              <w:t>7</w:t>
            </w:r>
          </w:p>
        </w:tc>
      </w:tr>
      <w:tr w:rsidR="008A4281" w:rsidRPr="00A5230D" w14:paraId="5FAB9662" w14:textId="77777777" w:rsidTr="005C5FD0">
        <w:trPr>
          <w:jc w:val="center"/>
        </w:trPr>
        <w:tc>
          <w:tcPr>
            <w:tcW w:w="4815" w:type="dxa"/>
            <w:shd w:val="clear" w:color="auto" w:fill="auto"/>
          </w:tcPr>
          <w:p w14:paraId="645F476F"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 xml:space="preserve">Policy Owner:  </w:t>
            </w:r>
          </w:p>
          <w:p w14:paraId="36444FB5"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75B2992F"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 xml:space="preserve">Gemma Mitchell </w:t>
            </w:r>
            <w:r w:rsidR="00434A6D">
              <w:rPr>
                <w:rFonts w:asciiTheme="minorHAnsi" w:hAnsiTheme="minorHAnsi" w:cstheme="minorHAnsi"/>
                <w:sz w:val="22"/>
                <w:szCs w:val="22"/>
              </w:rPr>
              <w:t>&amp; Susan Jefferson</w:t>
            </w:r>
          </w:p>
        </w:tc>
      </w:tr>
      <w:tr w:rsidR="008A4281" w:rsidRPr="00A5230D" w14:paraId="221BD275" w14:textId="77777777" w:rsidTr="005C5FD0">
        <w:trPr>
          <w:jc w:val="center"/>
        </w:trPr>
        <w:tc>
          <w:tcPr>
            <w:tcW w:w="4815" w:type="dxa"/>
            <w:shd w:val="clear" w:color="auto" w:fill="auto"/>
          </w:tcPr>
          <w:p w14:paraId="54B5269C" w14:textId="77777777" w:rsidR="008A4281" w:rsidRPr="00A5230D" w:rsidRDefault="008A4281" w:rsidP="005C5FD0">
            <w:pPr>
              <w:rPr>
                <w:rFonts w:asciiTheme="minorHAnsi" w:hAnsiTheme="minorHAnsi" w:cstheme="minorHAnsi"/>
                <w:sz w:val="22"/>
                <w:szCs w:val="22"/>
              </w:rPr>
            </w:pPr>
            <w:r w:rsidRPr="00A5230D">
              <w:rPr>
                <w:rFonts w:asciiTheme="minorHAnsi" w:hAnsiTheme="minorHAnsi" w:cstheme="minorHAnsi"/>
                <w:sz w:val="22"/>
                <w:szCs w:val="22"/>
              </w:rPr>
              <w:t xml:space="preserve">Ratified: </w:t>
            </w:r>
          </w:p>
          <w:p w14:paraId="449715EC" w14:textId="77777777" w:rsidR="008A4281" w:rsidRPr="00A5230D" w:rsidRDefault="008A4281" w:rsidP="005C5FD0">
            <w:pPr>
              <w:rPr>
                <w:rFonts w:asciiTheme="minorHAnsi" w:hAnsiTheme="minorHAnsi" w:cstheme="minorHAnsi"/>
                <w:sz w:val="22"/>
                <w:szCs w:val="22"/>
              </w:rPr>
            </w:pPr>
          </w:p>
        </w:tc>
        <w:tc>
          <w:tcPr>
            <w:tcW w:w="3487" w:type="dxa"/>
            <w:shd w:val="clear" w:color="auto" w:fill="auto"/>
          </w:tcPr>
          <w:p w14:paraId="7330E41C" w14:textId="77777777" w:rsidR="008A4281" w:rsidRDefault="00921F4C" w:rsidP="005C5FD0">
            <w:pPr>
              <w:rPr>
                <w:rFonts w:asciiTheme="minorHAnsi" w:hAnsiTheme="minorHAnsi" w:cstheme="minorHAnsi"/>
                <w:sz w:val="22"/>
                <w:szCs w:val="22"/>
              </w:rPr>
            </w:pPr>
            <w:r>
              <w:rPr>
                <w:rFonts w:asciiTheme="minorHAnsi" w:hAnsiTheme="minorHAnsi" w:cstheme="minorHAnsi"/>
                <w:sz w:val="22"/>
                <w:szCs w:val="22"/>
              </w:rPr>
              <w:t xml:space="preserve">Annually at Full Governing Board </w:t>
            </w:r>
          </w:p>
          <w:p w14:paraId="35ABFD29" w14:textId="77777777" w:rsidR="00921F4C" w:rsidRPr="00A5230D" w:rsidRDefault="00921F4C" w:rsidP="005C5FD0">
            <w:pPr>
              <w:rPr>
                <w:rFonts w:asciiTheme="minorHAnsi" w:hAnsiTheme="minorHAnsi" w:cstheme="minorHAnsi"/>
                <w:sz w:val="22"/>
                <w:szCs w:val="22"/>
              </w:rPr>
            </w:pPr>
          </w:p>
        </w:tc>
      </w:tr>
      <w:bookmarkEnd w:id="1"/>
    </w:tbl>
    <w:p w14:paraId="20658DB3" w14:textId="77777777" w:rsidR="008A4281" w:rsidRDefault="008A4281" w:rsidP="008A4281">
      <w:pPr>
        <w:pStyle w:val="1bodycopy10pt"/>
        <w:rPr>
          <w:rFonts w:asciiTheme="minorHAnsi" w:hAnsiTheme="minorHAnsi" w:cstheme="minorHAnsi"/>
          <w:sz w:val="22"/>
          <w:szCs w:val="22"/>
        </w:rPr>
      </w:pPr>
    </w:p>
    <w:p w14:paraId="72F9D288" w14:textId="77777777" w:rsidR="00BB2F36" w:rsidRDefault="00BB2F36" w:rsidP="008A4281">
      <w:pPr>
        <w:pStyle w:val="1bodycopy10p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723"/>
        <w:gridCol w:w="5954"/>
        <w:gridCol w:w="1972"/>
      </w:tblGrid>
      <w:tr w:rsidR="00BB2F36" w:rsidRPr="008432AE" w14:paraId="567F1D9C" w14:textId="77777777" w:rsidTr="00DC2D81">
        <w:tc>
          <w:tcPr>
            <w:tcW w:w="704" w:type="dxa"/>
          </w:tcPr>
          <w:p w14:paraId="750EA8AF" w14:textId="77777777" w:rsidR="00BB2F36" w:rsidRPr="008432AE" w:rsidRDefault="00BB2F36" w:rsidP="00DC2D81">
            <w:pPr>
              <w:rPr>
                <w:rFonts w:ascii="Calibri" w:hAnsi="Calibri" w:cs="Calibri"/>
              </w:rPr>
            </w:pPr>
            <w:bookmarkStart w:id="2" w:name="_Hlk225254024"/>
            <w:r w:rsidRPr="008432AE">
              <w:rPr>
                <w:rFonts w:ascii="Calibri" w:hAnsi="Calibri" w:cs="Calibri"/>
              </w:rPr>
              <w:t>Date</w:t>
            </w:r>
          </w:p>
        </w:tc>
        <w:tc>
          <w:tcPr>
            <w:tcW w:w="5954" w:type="dxa"/>
          </w:tcPr>
          <w:p w14:paraId="4E6A3663" w14:textId="77777777" w:rsidR="00BB2F36" w:rsidRPr="008432AE" w:rsidRDefault="00BB2F36" w:rsidP="00DC2D81">
            <w:pPr>
              <w:rPr>
                <w:rFonts w:ascii="Calibri" w:hAnsi="Calibri" w:cs="Calibri"/>
              </w:rPr>
            </w:pPr>
            <w:r w:rsidRPr="008432AE">
              <w:rPr>
                <w:rFonts w:ascii="Calibri" w:hAnsi="Calibri" w:cs="Calibri"/>
              </w:rPr>
              <w:t>Amendment</w:t>
            </w:r>
          </w:p>
        </w:tc>
        <w:tc>
          <w:tcPr>
            <w:tcW w:w="1972" w:type="dxa"/>
          </w:tcPr>
          <w:p w14:paraId="5BB554B2" w14:textId="77777777" w:rsidR="00BB2F36" w:rsidRPr="008432AE" w:rsidRDefault="00BB2F36" w:rsidP="00DC2D81">
            <w:pPr>
              <w:rPr>
                <w:rFonts w:ascii="Calibri" w:hAnsi="Calibri" w:cs="Calibri"/>
              </w:rPr>
            </w:pPr>
            <w:r w:rsidRPr="008432AE">
              <w:rPr>
                <w:rFonts w:ascii="Calibri" w:hAnsi="Calibri" w:cs="Calibri"/>
              </w:rPr>
              <w:t>Staff Member</w:t>
            </w:r>
          </w:p>
        </w:tc>
      </w:tr>
      <w:tr w:rsidR="00BB2F36" w:rsidRPr="008432AE" w14:paraId="3F3A0F93" w14:textId="77777777" w:rsidTr="00DC2D81">
        <w:tc>
          <w:tcPr>
            <w:tcW w:w="704" w:type="dxa"/>
          </w:tcPr>
          <w:p w14:paraId="659FC78E" w14:textId="77777777" w:rsidR="00BB2F36" w:rsidRPr="008432AE" w:rsidRDefault="00BB2F36" w:rsidP="00DC2D81">
            <w:pPr>
              <w:rPr>
                <w:rFonts w:ascii="Calibri" w:hAnsi="Calibri" w:cs="Calibri"/>
              </w:rPr>
            </w:pPr>
            <w:r>
              <w:rPr>
                <w:rFonts w:ascii="Calibri" w:hAnsi="Calibri" w:cs="Calibri"/>
              </w:rPr>
              <w:t>6.6.26</w:t>
            </w:r>
          </w:p>
        </w:tc>
        <w:tc>
          <w:tcPr>
            <w:tcW w:w="5954" w:type="dxa"/>
          </w:tcPr>
          <w:p w14:paraId="3DB78347" w14:textId="77777777" w:rsidR="00BB2F36" w:rsidRDefault="00BB2F36" w:rsidP="00DC2D81">
            <w:pPr>
              <w:rPr>
                <w:rFonts w:ascii="Calibri" w:hAnsi="Calibri" w:cs="Calibri"/>
              </w:rPr>
            </w:pPr>
            <w:r>
              <w:rPr>
                <w:rFonts w:ascii="Calibri" w:hAnsi="Calibri" w:cs="Calibri"/>
              </w:rPr>
              <w:t xml:space="preserve">P4 addition of Governor with responsibility </w:t>
            </w:r>
          </w:p>
          <w:p w14:paraId="44341BD3" w14:textId="77777777" w:rsidR="00BB2F36" w:rsidRPr="008432AE" w:rsidRDefault="00BB2F36" w:rsidP="00DC2D81">
            <w:pPr>
              <w:rPr>
                <w:rFonts w:ascii="Calibri" w:hAnsi="Calibri" w:cs="Calibri"/>
              </w:rPr>
            </w:pPr>
          </w:p>
        </w:tc>
        <w:tc>
          <w:tcPr>
            <w:tcW w:w="1972" w:type="dxa"/>
          </w:tcPr>
          <w:p w14:paraId="1E1C501C" w14:textId="77777777" w:rsidR="00BB2F36" w:rsidRPr="008432AE" w:rsidRDefault="00BB2F36" w:rsidP="00DC2D81">
            <w:pPr>
              <w:rPr>
                <w:rFonts w:ascii="Calibri" w:hAnsi="Calibri" w:cs="Calibri"/>
              </w:rPr>
            </w:pPr>
            <w:r>
              <w:rPr>
                <w:rFonts w:ascii="Calibri" w:hAnsi="Calibri" w:cs="Calibri"/>
              </w:rPr>
              <w:t>GM</w:t>
            </w:r>
          </w:p>
        </w:tc>
      </w:tr>
      <w:tr w:rsidR="001669B4" w:rsidRPr="008432AE" w14:paraId="6D74B54F" w14:textId="77777777" w:rsidTr="00DC2D81">
        <w:tc>
          <w:tcPr>
            <w:tcW w:w="704" w:type="dxa"/>
          </w:tcPr>
          <w:p w14:paraId="3174463B" w14:textId="77777777" w:rsidR="001669B4" w:rsidRDefault="001669B4" w:rsidP="00DC2D81">
            <w:pPr>
              <w:rPr>
                <w:rFonts w:ascii="Calibri" w:hAnsi="Calibri" w:cs="Calibri"/>
              </w:rPr>
            </w:pPr>
            <w:r>
              <w:rPr>
                <w:rFonts w:ascii="Calibri" w:hAnsi="Calibri" w:cs="Calibri"/>
              </w:rPr>
              <w:t>8.6.26</w:t>
            </w:r>
          </w:p>
        </w:tc>
        <w:tc>
          <w:tcPr>
            <w:tcW w:w="5954" w:type="dxa"/>
          </w:tcPr>
          <w:p w14:paraId="54B71861" w14:textId="77777777" w:rsidR="001669B4" w:rsidRDefault="001669B4" w:rsidP="00DC2D81">
            <w:pPr>
              <w:rPr>
                <w:rFonts w:ascii="Calibri" w:hAnsi="Calibri" w:cs="Calibri"/>
              </w:rPr>
            </w:pPr>
            <w:r>
              <w:rPr>
                <w:rFonts w:ascii="Calibri" w:hAnsi="Calibri" w:cs="Calibri"/>
              </w:rPr>
              <w:t>P6 serving procedures added</w:t>
            </w:r>
          </w:p>
          <w:p w14:paraId="0F2F1E01" w14:textId="77777777" w:rsidR="001669B4" w:rsidRDefault="001669B4" w:rsidP="00DC2D81">
            <w:pPr>
              <w:rPr>
                <w:rFonts w:ascii="Calibri" w:hAnsi="Calibri" w:cs="Calibri"/>
              </w:rPr>
            </w:pPr>
            <w:r>
              <w:rPr>
                <w:rFonts w:ascii="Calibri" w:hAnsi="Calibri" w:cs="Calibri"/>
              </w:rPr>
              <w:t>Red folder added</w:t>
            </w:r>
          </w:p>
        </w:tc>
        <w:tc>
          <w:tcPr>
            <w:tcW w:w="1972" w:type="dxa"/>
          </w:tcPr>
          <w:p w14:paraId="1D9EBAE5" w14:textId="77777777" w:rsidR="001669B4" w:rsidRDefault="001669B4" w:rsidP="00DC2D81">
            <w:pPr>
              <w:rPr>
                <w:rFonts w:ascii="Calibri" w:hAnsi="Calibri" w:cs="Calibri"/>
              </w:rPr>
            </w:pPr>
            <w:r>
              <w:rPr>
                <w:rFonts w:ascii="Calibri" w:hAnsi="Calibri" w:cs="Calibri"/>
              </w:rPr>
              <w:t>GM</w:t>
            </w:r>
          </w:p>
        </w:tc>
      </w:tr>
      <w:tr w:rsidR="00BB2F36" w:rsidRPr="008432AE" w14:paraId="1D409D1E" w14:textId="77777777" w:rsidTr="00DC2D81">
        <w:tc>
          <w:tcPr>
            <w:tcW w:w="704" w:type="dxa"/>
          </w:tcPr>
          <w:p w14:paraId="315C9AE6" w14:textId="77777777" w:rsidR="00BB2F36" w:rsidRPr="008432AE" w:rsidRDefault="00BB2F36" w:rsidP="00DC2D81">
            <w:pPr>
              <w:rPr>
                <w:rFonts w:ascii="Calibri" w:hAnsi="Calibri" w:cs="Calibri"/>
              </w:rPr>
            </w:pPr>
            <w:r>
              <w:rPr>
                <w:rFonts w:ascii="Calibri" w:hAnsi="Calibri" w:cs="Calibri"/>
              </w:rPr>
              <w:t>8.6.26</w:t>
            </w:r>
          </w:p>
        </w:tc>
        <w:tc>
          <w:tcPr>
            <w:tcW w:w="5954" w:type="dxa"/>
          </w:tcPr>
          <w:p w14:paraId="48AF457E" w14:textId="77777777" w:rsidR="00BB2F36" w:rsidRPr="008432AE" w:rsidRDefault="00BB2F36" w:rsidP="00DC2D81">
            <w:pPr>
              <w:rPr>
                <w:rFonts w:ascii="Calibri" w:hAnsi="Calibri" w:cs="Calibri"/>
              </w:rPr>
            </w:pPr>
            <w:r>
              <w:rPr>
                <w:rFonts w:ascii="Calibri" w:hAnsi="Calibri" w:cs="Calibri"/>
              </w:rPr>
              <w:t>P7 update regarding not taking spare AAI’s off school site</w:t>
            </w:r>
          </w:p>
        </w:tc>
        <w:tc>
          <w:tcPr>
            <w:tcW w:w="1972" w:type="dxa"/>
          </w:tcPr>
          <w:p w14:paraId="0709C7BF" w14:textId="77777777" w:rsidR="00BB2F36" w:rsidRPr="008432AE" w:rsidRDefault="00BB2F36" w:rsidP="00DC2D81">
            <w:pPr>
              <w:rPr>
                <w:rFonts w:ascii="Calibri" w:hAnsi="Calibri" w:cs="Calibri"/>
              </w:rPr>
            </w:pPr>
            <w:r>
              <w:rPr>
                <w:rFonts w:ascii="Calibri" w:hAnsi="Calibri" w:cs="Calibri"/>
              </w:rPr>
              <w:t>GM</w:t>
            </w:r>
          </w:p>
        </w:tc>
      </w:tr>
      <w:tr w:rsidR="00BB2F36" w:rsidRPr="008432AE" w14:paraId="2170B170" w14:textId="77777777" w:rsidTr="00DC2D81">
        <w:tc>
          <w:tcPr>
            <w:tcW w:w="704" w:type="dxa"/>
          </w:tcPr>
          <w:p w14:paraId="52D83A40" w14:textId="77777777" w:rsidR="00BB2F36" w:rsidRPr="008432AE" w:rsidRDefault="00BB2F36" w:rsidP="00DC2D81">
            <w:pPr>
              <w:rPr>
                <w:rFonts w:ascii="Calibri" w:hAnsi="Calibri" w:cs="Calibri"/>
              </w:rPr>
            </w:pPr>
          </w:p>
        </w:tc>
        <w:tc>
          <w:tcPr>
            <w:tcW w:w="5954" w:type="dxa"/>
          </w:tcPr>
          <w:p w14:paraId="4C3F857C" w14:textId="77777777" w:rsidR="00BB2F36" w:rsidRPr="008432AE" w:rsidRDefault="00BB2F36" w:rsidP="00DC2D81">
            <w:pPr>
              <w:rPr>
                <w:rFonts w:ascii="Calibri" w:hAnsi="Calibri" w:cs="Calibri"/>
              </w:rPr>
            </w:pPr>
          </w:p>
        </w:tc>
        <w:tc>
          <w:tcPr>
            <w:tcW w:w="1972" w:type="dxa"/>
          </w:tcPr>
          <w:p w14:paraId="3BF0D6E4" w14:textId="77777777" w:rsidR="00BB2F36" w:rsidRPr="008432AE" w:rsidRDefault="00BB2F36" w:rsidP="00DC2D81">
            <w:pPr>
              <w:rPr>
                <w:rFonts w:ascii="Calibri" w:hAnsi="Calibri" w:cs="Calibri"/>
              </w:rPr>
            </w:pPr>
          </w:p>
        </w:tc>
      </w:tr>
      <w:tr w:rsidR="00BB2F36" w:rsidRPr="008432AE" w14:paraId="0A176A4F" w14:textId="77777777" w:rsidTr="00DC2D81">
        <w:tc>
          <w:tcPr>
            <w:tcW w:w="704" w:type="dxa"/>
          </w:tcPr>
          <w:p w14:paraId="7B53C989" w14:textId="77777777" w:rsidR="00BB2F36" w:rsidRPr="008432AE" w:rsidRDefault="00BB2F36" w:rsidP="00DC2D81">
            <w:pPr>
              <w:rPr>
                <w:rFonts w:ascii="Calibri" w:hAnsi="Calibri" w:cs="Calibri"/>
              </w:rPr>
            </w:pPr>
          </w:p>
        </w:tc>
        <w:tc>
          <w:tcPr>
            <w:tcW w:w="5954" w:type="dxa"/>
          </w:tcPr>
          <w:p w14:paraId="58678148" w14:textId="77777777" w:rsidR="00BB2F36" w:rsidRPr="008432AE" w:rsidRDefault="00BB2F36" w:rsidP="00DC2D81">
            <w:pPr>
              <w:rPr>
                <w:rFonts w:ascii="Calibri" w:hAnsi="Calibri" w:cs="Calibri"/>
              </w:rPr>
            </w:pPr>
          </w:p>
        </w:tc>
        <w:tc>
          <w:tcPr>
            <w:tcW w:w="1972" w:type="dxa"/>
          </w:tcPr>
          <w:p w14:paraId="15D79262" w14:textId="77777777" w:rsidR="00BB2F36" w:rsidRPr="008432AE" w:rsidRDefault="00BB2F36" w:rsidP="00DC2D81">
            <w:pPr>
              <w:rPr>
                <w:rFonts w:ascii="Calibri" w:hAnsi="Calibri" w:cs="Calibri"/>
              </w:rPr>
            </w:pPr>
          </w:p>
        </w:tc>
      </w:tr>
      <w:bookmarkEnd w:id="2"/>
    </w:tbl>
    <w:p w14:paraId="3F560EB9" w14:textId="77777777" w:rsidR="00BB2F36" w:rsidRPr="00A5230D" w:rsidRDefault="00BB2F36" w:rsidP="008A4281">
      <w:pPr>
        <w:pStyle w:val="1bodycopy10pt"/>
        <w:rPr>
          <w:rFonts w:asciiTheme="minorHAnsi" w:hAnsiTheme="minorHAnsi" w:cstheme="minorHAnsi"/>
          <w:sz w:val="22"/>
          <w:szCs w:val="22"/>
        </w:rPr>
      </w:pPr>
    </w:p>
    <w:p w14:paraId="637FA79F" w14:textId="77777777" w:rsidR="008A4281" w:rsidRPr="00A5230D" w:rsidRDefault="008A4281" w:rsidP="008A4281">
      <w:pPr>
        <w:pStyle w:val="1bodycopy10pt"/>
        <w:rPr>
          <w:rFonts w:asciiTheme="minorHAnsi" w:hAnsiTheme="minorHAnsi" w:cstheme="minorHAnsi"/>
          <w:sz w:val="22"/>
          <w:szCs w:val="22"/>
        </w:rPr>
      </w:pPr>
    </w:p>
    <w:p w14:paraId="334E657D" w14:textId="77777777" w:rsidR="008A4281" w:rsidRPr="00A5230D" w:rsidRDefault="008A4281" w:rsidP="008A4281">
      <w:pPr>
        <w:rPr>
          <w:rFonts w:asciiTheme="minorHAnsi" w:hAnsiTheme="minorHAnsi" w:cstheme="minorHAnsi"/>
          <w:b/>
          <w:sz w:val="22"/>
          <w:szCs w:val="22"/>
        </w:rPr>
      </w:pPr>
      <w:bookmarkStart w:id="3" w:name="_Hlk208909355"/>
      <w:r w:rsidRPr="00A5230D">
        <w:rPr>
          <w:rFonts w:asciiTheme="minorHAnsi" w:hAnsiTheme="minorHAnsi" w:cstheme="minorHAnsi"/>
          <w:b/>
          <w:sz w:val="22"/>
          <w:szCs w:val="22"/>
        </w:rPr>
        <w:t>Mission Statement</w:t>
      </w:r>
    </w:p>
    <w:p w14:paraId="6198475F" w14:textId="77777777" w:rsidR="008A4281" w:rsidRPr="00A5230D" w:rsidRDefault="008A4281" w:rsidP="008A4281">
      <w:pPr>
        <w:jc w:val="both"/>
        <w:rPr>
          <w:rFonts w:asciiTheme="minorHAnsi" w:hAnsiTheme="minorHAnsi" w:cstheme="minorHAnsi"/>
          <w:sz w:val="22"/>
          <w:szCs w:val="22"/>
        </w:rPr>
      </w:pPr>
      <w:r w:rsidRPr="00A5230D">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9F6F4FC" w14:textId="77777777" w:rsidR="008A4281" w:rsidRPr="00A5230D" w:rsidRDefault="008A4281" w:rsidP="008A4281">
      <w:pPr>
        <w:rPr>
          <w:rFonts w:asciiTheme="minorHAnsi" w:hAnsiTheme="minorHAnsi" w:cstheme="minorHAnsi"/>
          <w:sz w:val="22"/>
          <w:szCs w:val="22"/>
        </w:rPr>
      </w:pPr>
    </w:p>
    <w:p w14:paraId="0221297D" w14:textId="77777777" w:rsidR="008A4281" w:rsidRPr="00A5230D" w:rsidRDefault="008A4281" w:rsidP="008A4281">
      <w:pPr>
        <w:rPr>
          <w:rFonts w:asciiTheme="minorHAnsi" w:hAnsiTheme="minorHAnsi" w:cstheme="minorHAnsi"/>
          <w:b/>
          <w:sz w:val="22"/>
          <w:szCs w:val="22"/>
        </w:rPr>
      </w:pPr>
      <w:r w:rsidRPr="00A5230D">
        <w:rPr>
          <w:rFonts w:asciiTheme="minorHAnsi" w:hAnsiTheme="minorHAnsi" w:cstheme="minorHAnsi"/>
          <w:b/>
          <w:sz w:val="22"/>
          <w:szCs w:val="22"/>
        </w:rPr>
        <w:t>Statement of Aims &amp; Objectives</w:t>
      </w:r>
    </w:p>
    <w:p w14:paraId="4D414DE4"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enable each child to fulfil their own academic and personal potential.</w:t>
      </w:r>
    </w:p>
    <w:p w14:paraId="5D56077C"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 xml:space="preserve">To </w:t>
      </w:r>
      <w:proofErr w:type="spellStart"/>
      <w:r w:rsidRPr="00A5230D">
        <w:rPr>
          <w:rFonts w:asciiTheme="minorHAnsi" w:hAnsiTheme="minorHAnsi" w:cstheme="minorHAnsi"/>
          <w:sz w:val="22"/>
          <w:szCs w:val="22"/>
        </w:rPr>
        <w:t>instil</w:t>
      </w:r>
      <w:proofErr w:type="spellEnd"/>
      <w:r w:rsidRPr="00A5230D">
        <w:rPr>
          <w:rFonts w:asciiTheme="minorHAnsi" w:hAnsiTheme="minorHAnsi" w:cstheme="minorHAnsi"/>
          <w:sz w:val="22"/>
          <w:szCs w:val="22"/>
        </w:rPr>
        <w:t xml:space="preserve"> in every child the importance of developing personal initiative and to foster in them a belief that they can fulfil their potential in any area of school life.</w:t>
      </w:r>
    </w:p>
    <w:p w14:paraId="486A00DB"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provide a broad based academic and extra-curricular education that is delivered in such a way as to satisfy the learning needs of each and every pupil.</w:t>
      </w:r>
    </w:p>
    <w:p w14:paraId="25AF9F1C"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help each pupil to develop both a set of Christian values and an understanding and appreciation of other religious beliefs.</w:t>
      </w:r>
    </w:p>
    <w:p w14:paraId="5D77CEEF"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lastRenderedPageBreak/>
        <w:t>To learn the difference between right and wrong and to appreciate that rights and responsibilities are equally balanced.</w:t>
      </w:r>
    </w:p>
    <w:p w14:paraId="584A97E4"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develop and promote a sense of caring and community between the pupils within the school and the wider community as a whole.</w:t>
      </w:r>
    </w:p>
    <w:p w14:paraId="40B1E357"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 xml:space="preserve">To </w:t>
      </w:r>
      <w:proofErr w:type="spellStart"/>
      <w:r w:rsidRPr="00A5230D">
        <w:rPr>
          <w:rFonts w:asciiTheme="minorHAnsi" w:hAnsiTheme="minorHAnsi" w:cstheme="minorHAnsi"/>
          <w:sz w:val="22"/>
          <w:szCs w:val="22"/>
        </w:rPr>
        <w:t>instil</w:t>
      </w:r>
      <w:proofErr w:type="spellEnd"/>
      <w:r w:rsidRPr="00A5230D">
        <w:rPr>
          <w:rFonts w:asciiTheme="minorHAnsi" w:hAnsiTheme="minorHAnsi" w:cstheme="minorHAnsi"/>
          <w:sz w:val="22"/>
          <w:szCs w:val="22"/>
        </w:rPr>
        <w:t xml:space="preserve"> in each pupil a high degree of self-respect and respect for their fellow pupils, teachers and other adults.</w:t>
      </w:r>
    </w:p>
    <w:p w14:paraId="036B4E76" w14:textId="77777777" w:rsidR="008A4281" w:rsidRPr="00A5230D" w:rsidRDefault="008A4281" w:rsidP="008A4281">
      <w:pPr>
        <w:numPr>
          <w:ilvl w:val="0"/>
          <w:numId w:val="19"/>
        </w:numPr>
        <w:spacing w:after="0"/>
        <w:rPr>
          <w:rFonts w:asciiTheme="minorHAnsi" w:hAnsiTheme="minorHAnsi" w:cstheme="minorHAnsi"/>
          <w:sz w:val="22"/>
          <w:szCs w:val="22"/>
        </w:rPr>
      </w:pPr>
      <w:r w:rsidRPr="00A5230D">
        <w:rPr>
          <w:rFonts w:asciiTheme="minorHAnsi" w:hAnsiTheme="minorHAnsi" w:cstheme="minorHAnsi"/>
          <w:sz w:val="22"/>
          <w:szCs w:val="22"/>
        </w:rPr>
        <w:t>To prepare each child for the transition to the next stage of their education and to be able to take advantage of any opportunities as they present themselves.</w:t>
      </w:r>
    </w:p>
    <w:bookmarkEnd w:id="3"/>
    <w:p w14:paraId="46ADADC7" w14:textId="77777777" w:rsidR="008A4281" w:rsidRPr="00A5230D" w:rsidRDefault="008A4281" w:rsidP="008A4281">
      <w:pPr>
        <w:pStyle w:val="1bodycopy10pt"/>
        <w:rPr>
          <w:rFonts w:asciiTheme="minorHAnsi" w:hAnsiTheme="minorHAnsi" w:cstheme="minorHAnsi"/>
          <w:sz w:val="22"/>
          <w:szCs w:val="22"/>
        </w:rPr>
      </w:pPr>
    </w:p>
    <w:p w14:paraId="0FF08BE1" w14:textId="77777777" w:rsidR="008A4281" w:rsidRPr="00A5230D" w:rsidRDefault="008A4281" w:rsidP="008A4281">
      <w:pPr>
        <w:pStyle w:val="1bodycopy10pt"/>
        <w:rPr>
          <w:rFonts w:asciiTheme="minorHAnsi" w:hAnsiTheme="minorHAnsi" w:cstheme="minorHAnsi"/>
          <w:sz w:val="22"/>
          <w:szCs w:val="22"/>
        </w:rPr>
      </w:pPr>
    </w:p>
    <w:p w14:paraId="1A32EF63" w14:textId="77777777" w:rsidR="008A4281" w:rsidRPr="00A5230D" w:rsidRDefault="008A4281" w:rsidP="008A4281">
      <w:pPr>
        <w:pStyle w:val="1bodycopy10pt"/>
        <w:rPr>
          <w:rFonts w:asciiTheme="minorHAnsi" w:hAnsiTheme="minorHAnsi" w:cstheme="minorHAnsi"/>
          <w:sz w:val="22"/>
          <w:szCs w:val="22"/>
        </w:rPr>
      </w:pPr>
    </w:p>
    <w:p w14:paraId="2F1668BB" w14:textId="77777777" w:rsidR="008A4281" w:rsidRPr="00A5230D" w:rsidRDefault="008A4281" w:rsidP="008A4281">
      <w:pPr>
        <w:pStyle w:val="1bodycopy10pt"/>
        <w:rPr>
          <w:rFonts w:asciiTheme="minorHAnsi" w:hAnsiTheme="minorHAnsi" w:cstheme="minorHAnsi"/>
          <w:sz w:val="22"/>
          <w:szCs w:val="22"/>
        </w:rPr>
      </w:pPr>
    </w:p>
    <w:p w14:paraId="09BC9784" w14:textId="77777777" w:rsidR="008A4281" w:rsidRPr="00A5230D" w:rsidRDefault="008A4281" w:rsidP="008A4281">
      <w:pPr>
        <w:spacing w:after="160" w:line="259" w:lineRule="auto"/>
        <w:rPr>
          <w:rFonts w:asciiTheme="minorHAnsi" w:eastAsia="Calibri" w:hAnsiTheme="minorHAnsi" w:cstheme="minorHAnsi"/>
          <w:b/>
          <w:sz w:val="22"/>
          <w:szCs w:val="22"/>
          <w:lang w:val="en-GB"/>
        </w:rPr>
      </w:pPr>
      <w:bookmarkStart w:id="4" w:name="_Hlk209527596"/>
      <w:r w:rsidRPr="00A5230D">
        <w:rPr>
          <w:rFonts w:asciiTheme="minorHAnsi" w:eastAsia="Calibri" w:hAnsiTheme="minorHAnsi" w:cstheme="minorHAnsi"/>
          <w:b/>
          <w:sz w:val="22"/>
          <w:szCs w:val="22"/>
          <w:lang w:val="en-GB"/>
        </w:rPr>
        <w:t xml:space="preserve">Safeguarding </w:t>
      </w:r>
    </w:p>
    <w:p w14:paraId="230D64AB" w14:textId="77777777" w:rsidR="008A4281" w:rsidRPr="00A5230D" w:rsidRDefault="008A4281" w:rsidP="008A4281">
      <w:pPr>
        <w:spacing w:after="160" w:line="259" w:lineRule="auto"/>
        <w:jc w:val="both"/>
        <w:rPr>
          <w:rFonts w:asciiTheme="minorHAnsi" w:eastAsia="Calibri" w:hAnsiTheme="minorHAnsi" w:cstheme="minorHAnsi"/>
          <w:sz w:val="22"/>
          <w:szCs w:val="22"/>
          <w:lang w:val="en-GB"/>
        </w:rPr>
      </w:pPr>
      <w:proofErr w:type="spellStart"/>
      <w:r w:rsidRPr="00A5230D">
        <w:rPr>
          <w:rFonts w:asciiTheme="minorHAnsi" w:eastAsia="Calibri" w:hAnsiTheme="minorHAnsi" w:cstheme="minorHAnsi"/>
          <w:sz w:val="22"/>
          <w:szCs w:val="22"/>
          <w:lang w:val="en-GB"/>
        </w:rPr>
        <w:t>Oakhyrst</w:t>
      </w:r>
      <w:proofErr w:type="spellEnd"/>
      <w:r w:rsidRPr="00A5230D">
        <w:rPr>
          <w:rFonts w:asciiTheme="minorHAnsi" w:eastAsia="Calibri" w:hAnsiTheme="minorHAnsi" w:cstheme="minorHAnsi"/>
          <w:sz w:val="22"/>
          <w:szCs w:val="22"/>
          <w:lang w:val="en-GB"/>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A5230D">
        <w:rPr>
          <w:rFonts w:asciiTheme="minorHAnsi" w:eastAsia="Calibri" w:hAnsiTheme="minorHAnsi" w:cstheme="minorHAnsi"/>
          <w:sz w:val="22"/>
          <w:szCs w:val="22"/>
          <w:lang w:val="en-GB"/>
        </w:rPr>
        <w:t>Oakhyrst</w:t>
      </w:r>
      <w:proofErr w:type="spellEnd"/>
      <w:r w:rsidRPr="00A5230D">
        <w:rPr>
          <w:rFonts w:asciiTheme="minorHAnsi" w:eastAsia="Calibri" w:hAnsiTheme="minorHAnsi" w:cstheme="minorHAnsi"/>
          <w:sz w:val="22"/>
          <w:szCs w:val="22"/>
          <w:lang w:val="en-GB"/>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3DBB30F" w14:textId="77777777" w:rsidR="008A4281" w:rsidRPr="00A5230D" w:rsidRDefault="008A4281" w:rsidP="008A4281">
      <w:pPr>
        <w:spacing w:after="160" w:line="259" w:lineRule="auto"/>
        <w:rPr>
          <w:rFonts w:asciiTheme="minorHAnsi" w:eastAsia="Calibri" w:hAnsiTheme="minorHAnsi" w:cstheme="minorHAnsi"/>
          <w:sz w:val="22"/>
          <w:szCs w:val="22"/>
          <w:lang w:val="en-GB"/>
        </w:rPr>
      </w:pPr>
      <w:r w:rsidRPr="00A5230D">
        <w:rPr>
          <w:rFonts w:asciiTheme="minorHAnsi" w:eastAsia="Calibri" w:hAnsiTheme="minorHAnsi" w:cstheme="minorHAnsi"/>
          <w:sz w:val="22"/>
          <w:szCs w:val="22"/>
          <w:lang w:val="en-GB"/>
        </w:rPr>
        <w:t xml:space="preserve">All staff will be asked to complete training annually following KCSIE updates.  Further safeguard training will take place throughout the year.  All staff must wear their lanyards at all times.  </w:t>
      </w:r>
    </w:p>
    <w:bookmarkEnd w:id="4"/>
    <w:p w14:paraId="2E713678" w14:textId="77777777" w:rsidR="008A4281" w:rsidRPr="00A5230D" w:rsidRDefault="008A4281" w:rsidP="008A4281">
      <w:pPr>
        <w:spacing w:before="240"/>
        <w:rPr>
          <w:rFonts w:asciiTheme="minorHAnsi" w:hAnsiTheme="minorHAnsi" w:cstheme="minorHAnsi"/>
          <w:sz w:val="22"/>
          <w:szCs w:val="22"/>
        </w:rPr>
      </w:pPr>
      <w:r w:rsidRPr="00A5230D">
        <w:rPr>
          <w:rFonts w:asciiTheme="minorHAnsi" w:hAnsiTheme="minorHAnsi" w:cstheme="minorHAnsi"/>
          <w:sz w:val="22"/>
          <w:szCs w:val="22"/>
        </w:rPr>
        <w:t xml:space="preserve">The Safeguarding governor is: Pauline Clark  </w:t>
      </w:r>
      <w:hyperlink r:id="rId8" w:history="1">
        <w:r w:rsidRPr="00A5230D">
          <w:rPr>
            <w:rStyle w:val="Hyperlink"/>
            <w:rFonts w:asciiTheme="minorHAnsi" w:hAnsiTheme="minorHAnsi" w:cstheme="minorHAnsi"/>
            <w:color w:val="auto"/>
            <w:sz w:val="22"/>
            <w:szCs w:val="22"/>
          </w:rPr>
          <w:t>Pauline.clark@oakhyrstgrangeschool.co.uk</w:t>
        </w:r>
      </w:hyperlink>
      <w:r w:rsidRPr="00A5230D">
        <w:rPr>
          <w:rFonts w:asciiTheme="minorHAnsi" w:hAnsiTheme="minorHAnsi" w:cstheme="minorHAnsi"/>
          <w:sz w:val="22"/>
          <w:szCs w:val="22"/>
        </w:rPr>
        <w:t xml:space="preserve"> </w:t>
      </w:r>
      <w:r w:rsidRPr="00A5230D">
        <w:rPr>
          <w:rFonts w:asciiTheme="minorHAnsi" w:hAnsiTheme="minorHAnsi" w:cstheme="minorHAnsi"/>
          <w:sz w:val="22"/>
          <w:szCs w:val="22"/>
        </w:rPr>
        <w:br/>
      </w:r>
    </w:p>
    <w:p w14:paraId="48436246" w14:textId="77777777" w:rsidR="008A4281" w:rsidRPr="00A5230D" w:rsidRDefault="008A4281" w:rsidP="008A4281">
      <w:pPr>
        <w:spacing w:before="240"/>
        <w:rPr>
          <w:rFonts w:asciiTheme="minorHAnsi" w:hAnsiTheme="minorHAnsi" w:cstheme="minorHAnsi"/>
          <w:sz w:val="22"/>
          <w:szCs w:val="22"/>
        </w:rPr>
      </w:pPr>
      <w:r w:rsidRPr="00A5230D">
        <w:rPr>
          <w:rFonts w:asciiTheme="minorHAnsi" w:hAnsiTheme="minorHAnsi" w:cstheme="minorHAnsi"/>
          <w:sz w:val="22"/>
          <w:szCs w:val="22"/>
        </w:rPr>
        <w:t xml:space="preserve">DSL: Roxann Dowling (Head of EYFS) </w:t>
      </w:r>
    </w:p>
    <w:p w14:paraId="5C1DF89C" w14:textId="77777777" w:rsidR="008A4281"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 xml:space="preserve">DDSL: Gemma Mitchell (Headteacher) </w:t>
      </w:r>
    </w:p>
    <w:p w14:paraId="04D76911" w14:textId="77777777" w:rsidR="008A4281"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 xml:space="preserve">DDSL: Faye Dance (Deputy Headteacher)  </w:t>
      </w:r>
      <w:r w:rsidRPr="00A5230D">
        <w:rPr>
          <w:rFonts w:asciiTheme="minorHAnsi" w:hAnsiTheme="minorHAnsi" w:cstheme="minorHAnsi"/>
          <w:sz w:val="22"/>
          <w:szCs w:val="22"/>
        </w:rPr>
        <w:br/>
      </w:r>
    </w:p>
    <w:p w14:paraId="56E67655" w14:textId="77777777" w:rsidR="008A4281"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Telephone: 01883 343344</w:t>
      </w:r>
    </w:p>
    <w:p w14:paraId="62568DD1" w14:textId="77777777" w:rsidR="00336404" w:rsidRPr="00A5230D" w:rsidRDefault="008A4281" w:rsidP="008A4281">
      <w:pPr>
        <w:rPr>
          <w:rFonts w:asciiTheme="minorHAnsi" w:hAnsiTheme="minorHAnsi" w:cstheme="minorHAnsi"/>
          <w:sz w:val="22"/>
          <w:szCs w:val="22"/>
        </w:rPr>
      </w:pPr>
      <w:r w:rsidRPr="00A5230D">
        <w:rPr>
          <w:rFonts w:asciiTheme="minorHAnsi" w:hAnsiTheme="minorHAnsi" w:cstheme="minorHAnsi"/>
          <w:sz w:val="22"/>
          <w:szCs w:val="22"/>
        </w:rPr>
        <w:t xml:space="preserve">Safeguarding Team: </w:t>
      </w:r>
      <w:hyperlink r:id="rId9" w:history="1">
        <w:r w:rsidRPr="00A5230D">
          <w:rPr>
            <w:rStyle w:val="Hyperlink"/>
            <w:rFonts w:asciiTheme="minorHAnsi" w:hAnsiTheme="minorHAnsi" w:cstheme="minorHAnsi"/>
            <w:color w:val="auto"/>
            <w:sz w:val="22"/>
            <w:szCs w:val="22"/>
          </w:rPr>
          <w:t>DSL@oakhyrstgrangeschool.co.uk</w:t>
        </w:r>
      </w:hyperlink>
    </w:p>
    <w:p w14:paraId="2D8B7D31" w14:textId="77777777" w:rsidR="008A4281" w:rsidRPr="00A5230D" w:rsidRDefault="008A4281" w:rsidP="008A4281">
      <w:pPr>
        <w:rPr>
          <w:rFonts w:asciiTheme="minorHAnsi" w:hAnsiTheme="minorHAnsi" w:cstheme="minorHAnsi"/>
          <w:b/>
          <w:sz w:val="22"/>
          <w:szCs w:val="22"/>
          <w:u w:val="single"/>
        </w:rPr>
      </w:pPr>
    </w:p>
    <w:p w14:paraId="5B4E9AB7" w14:textId="77777777" w:rsidR="008A4281" w:rsidRPr="00A5230D" w:rsidRDefault="008A4281" w:rsidP="008A4281">
      <w:pPr>
        <w:rPr>
          <w:rFonts w:asciiTheme="minorHAnsi" w:hAnsiTheme="minorHAnsi" w:cstheme="minorHAnsi"/>
          <w:b/>
          <w:sz w:val="22"/>
          <w:szCs w:val="22"/>
          <w:u w:val="single"/>
        </w:rPr>
      </w:pPr>
    </w:p>
    <w:p w14:paraId="7192371E" w14:textId="77777777" w:rsidR="008A4281" w:rsidRPr="00A5230D" w:rsidRDefault="008A4281" w:rsidP="008A4281">
      <w:pPr>
        <w:rPr>
          <w:rFonts w:asciiTheme="minorHAnsi" w:hAnsiTheme="minorHAnsi" w:cstheme="minorHAnsi"/>
          <w:b/>
          <w:sz w:val="22"/>
          <w:szCs w:val="22"/>
          <w:u w:val="single"/>
        </w:rPr>
      </w:pPr>
    </w:p>
    <w:p w14:paraId="11597589" w14:textId="77777777" w:rsidR="008A4281" w:rsidRDefault="008A4281" w:rsidP="008A4281">
      <w:pPr>
        <w:rPr>
          <w:rFonts w:ascii="Times New Roman" w:eastAsia="Times New Roman" w:hAnsi="Times New Roman"/>
          <w:b/>
          <w:bCs/>
          <w:sz w:val="24"/>
          <w:lang w:val="en-GB" w:eastAsia="en-GB"/>
        </w:rPr>
      </w:pPr>
    </w:p>
    <w:p w14:paraId="2FFEB128" w14:textId="77777777" w:rsidR="00BB2F36" w:rsidRDefault="00BB2F36" w:rsidP="008A4281">
      <w:pPr>
        <w:rPr>
          <w:rFonts w:asciiTheme="minorHAnsi" w:hAnsiTheme="minorHAnsi" w:cstheme="minorHAnsi"/>
          <w:b/>
          <w:sz w:val="22"/>
          <w:szCs w:val="22"/>
          <w:u w:val="single"/>
        </w:rPr>
      </w:pPr>
    </w:p>
    <w:p w14:paraId="58DF21B3" w14:textId="77777777" w:rsidR="00BB2F36" w:rsidRPr="00A5230D" w:rsidRDefault="00BB2F36" w:rsidP="008A4281">
      <w:pPr>
        <w:rPr>
          <w:rFonts w:asciiTheme="minorHAnsi" w:hAnsiTheme="minorHAnsi" w:cstheme="minorHAnsi"/>
          <w:b/>
          <w:sz w:val="22"/>
          <w:szCs w:val="22"/>
          <w:u w:val="single"/>
        </w:rPr>
      </w:pPr>
    </w:p>
    <w:p w14:paraId="031CA586" w14:textId="77777777" w:rsidR="00336404" w:rsidRPr="00A5230D" w:rsidRDefault="00336404" w:rsidP="00336404">
      <w:pPr>
        <w:pStyle w:val="Heading1"/>
        <w:rPr>
          <w:rFonts w:asciiTheme="minorHAnsi" w:hAnsiTheme="minorHAnsi" w:cstheme="minorHAnsi"/>
          <w:color w:val="auto"/>
          <w:sz w:val="22"/>
          <w:szCs w:val="22"/>
        </w:rPr>
      </w:pPr>
    </w:p>
    <w:p w14:paraId="7D06C2D1" w14:textId="77777777" w:rsidR="00336404" w:rsidRPr="00A5230D" w:rsidRDefault="00336404" w:rsidP="00336404">
      <w:pPr>
        <w:pStyle w:val="TOCHeading"/>
        <w:spacing w:before="0" w:after="120"/>
        <w:rPr>
          <w:rFonts w:asciiTheme="minorHAnsi" w:hAnsiTheme="minorHAnsi" w:cstheme="minorHAnsi"/>
          <w:b/>
          <w:color w:val="auto"/>
          <w:sz w:val="22"/>
          <w:szCs w:val="22"/>
        </w:rPr>
      </w:pPr>
      <w:r w:rsidRPr="00A5230D">
        <w:rPr>
          <w:rFonts w:asciiTheme="minorHAnsi" w:hAnsiTheme="minorHAnsi" w:cstheme="minorHAnsi"/>
          <w:b/>
          <w:color w:val="auto"/>
          <w:sz w:val="22"/>
          <w:szCs w:val="22"/>
        </w:rPr>
        <w:lastRenderedPageBreak/>
        <w:t>Contents</w:t>
      </w:r>
    </w:p>
    <w:p w14:paraId="076CD487" w14:textId="5BA41794" w:rsidR="00336404" w:rsidRPr="00A5230D" w:rsidRDefault="00336404" w:rsidP="00336404">
      <w:pPr>
        <w:pStyle w:val="TOC1"/>
        <w:rPr>
          <w:rFonts w:asciiTheme="minorHAnsi" w:eastAsia="Times New Roman" w:hAnsiTheme="minorHAnsi" w:cstheme="minorHAnsi"/>
          <w:noProof/>
          <w:kern w:val="2"/>
          <w:sz w:val="22"/>
          <w:szCs w:val="22"/>
          <w:lang w:val="en-GB" w:eastAsia="en-GB"/>
        </w:rPr>
      </w:pPr>
      <w:r w:rsidRPr="00A5230D">
        <w:rPr>
          <w:rFonts w:asciiTheme="minorHAnsi" w:hAnsiTheme="minorHAnsi" w:cstheme="minorHAnsi"/>
          <w:bCs/>
          <w:noProof/>
          <w:sz w:val="22"/>
          <w:szCs w:val="22"/>
        </w:rPr>
        <w:fldChar w:fldCharType="begin"/>
      </w:r>
      <w:r w:rsidRPr="00A5230D">
        <w:rPr>
          <w:rFonts w:asciiTheme="minorHAnsi" w:hAnsiTheme="minorHAnsi" w:cstheme="minorHAnsi"/>
          <w:bCs/>
          <w:noProof/>
          <w:sz w:val="22"/>
          <w:szCs w:val="22"/>
        </w:rPr>
        <w:instrText xml:space="preserve"> TOC \o "1-3" \h \z \u </w:instrText>
      </w:r>
      <w:r w:rsidRPr="00A5230D">
        <w:rPr>
          <w:rFonts w:asciiTheme="minorHAnsi" w:hAnsiTheme="minorHAnsi" w:cstheme="minorHAnsi"/>
          <w:bCs/>
          <w:noProof/>
          <w:sz w:val="22"/>
          <w:szCs w:val="22"/>
        </w:rPr>
        <w:fldChar w:fldCharType="separate"/>
      </w:r>
      <w:hyperlink w:anchor="_Toc138251156" w:history="1">
        <w:r w:rsidRPr="00A5230D">
          <w:rPr>
            <w:rStyle w:val="Hyperlink"/>
            <w:rFonts w:asciiTheme="minorHAnsi" w:hAnsiTheme="minorHAnsi" w:cstheme="minorHAnsi"/>
            <w:noProof/>
            <w:color w:val="auto"/>
            <w:sz w:val="22"/>
            <w:szCs w:val="22"/>
          </w:rPr>
          <w:t>1. Aims</w:t>
        </w:r>
        <w:r w:rsidRPr="00A5230D">
          <w:rPr>
            <w:rFonts w:asciiTheme="minorHAnsi" w:hAnsiTheme="minorHAnsi" w:cstheme="minorHAnsi"/>
            <w:noProof/>
            <w:webHidden/>
            <w:sz w:val="22"/>
            <w:szCs w:val="22"/>
          </w:rPr>
          <w:tab/>
        </w:r>
        <w:r w:rsidRPr="00A5230D">
          <w:rPr>
            <w:rFonts w:asciiTheme="minorHAnsi" w:hAnsiTheme="minorHAnsi" w:cstheme="minorHAnsi"/>
            <w:noProof/>
            <w:webHidden/>
            <w:sz w:val="22"/>
            <w:szCs w:val="22"/>
          </w:rPr>
          <w:fldChar w:fldCharType="begin"/>
        </w:r>
        <w:r w:rsidRPr="00A5230D">
          <w:rPr>
            <w:rFonts w:asciiTheme="minorHAnsi" w:hAnsiTheme="minorHAnsi" w:cstheme="minorHAnsi"/>
            <w:noProof/>
            <w:webHidden/>
            <w:sz w:val="22"/>
            <w:szCs w:val="22"/>
          </w:rPr>
          <w:instrText xml:space="preserve"> PAGEREF _Toc138251156 \h </w:instrText>
        </w:r>
        <w:r w:rsidRPr="00A5230D">
          <w:rPr>
            <w:rFonts w:asciiTheme="minorHAnsi" w:hAnsiTheme="minorHAnsi" w:cstheme="minorHAnsi"/>
            <w:noProof/>
            <w:webHidden/>
            <w:sz w:val="22"/>
            <w:szCs w:val="22"/>
          </w:rPr>
        </w:r>
        <w:r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3</w:t>
        </w:r>
        <w:r w:rsidRPr="00A5230D">
          <w:rPr>
            <w:rFonts w:asciiTheme="minorHAnsi" w:hAnsiTheme="minorHAnsi" w:cstheme="minorHAnsi"/>
            <w:noProof/>
            <w:webHidden/>
            <w:sz w:val="22"/>
            <w:szCs w:val="22"/>
          </w:rPr>
          <w:fldChar w:fldCharType="end"/>
        </w:r>
      </w:hyperlink>
    </w:p>
    <w:p w14:paraId="7521E82D" w14:textId="76272550"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57" w:history="1">
        <w:r w:rsidR="00336404" w:rsidRPr="00A5230D">
          <w:rPr>
            <w:rStyle w:val="Hyperlink"/>
            <w:rFonts w:asciiTheme="minorHAnsi" w:hAnsiTheme="minorHAnsi" w:cstheme="minorHAnsi"/>
            <w:noProof/>
            <w:color w:val="auto"/>
            <w:sz w:val="22"/>
            <w:szCs w:val="22"/>
          </w:rPr>
          <w:t>2. Legislation and guidance</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_Toc138251157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3</w:t>
        </w:r>
        <w:r w:rsidR="00336404" w:rsidRPr="00A5230D">
          <w:rPr>
            <w:rFonts w:asciiTheme="minorHAnsi" w:hAnsiTheme="minorHAnsi" w:cstheme="minorHAnsi"/>
            <w:noProof/>
            <w:webHidden/>
            <w:sz w:val="22"/>
            <w:szCs w:val="22"/>
          </w:rPr>
          <w:fldChar w:fldCharType="end"/>
        </w:r>
      </w:hyperlink>
    </w:p>
    <w:p w14:paraId="30D4FBD6" w14:textId="6C5BF42D"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58" w:history="1">
        <w:r w:rsidR="00336404" w:rsidRPr="00A5230D">
          <w:rPr>
            <w:rStyle w:val="Hyperlink"/>
            <w:rFonts w:asciiTheme="minorHAnsi" w:hAnsiTheme="minorHAnsi" w:cstheme="minorHAnsi"/>
            <w:noProof/>
            <w:color w:val="auto"/>
            <w:sz w:val="22"/>
            <w:szCs w:val="22"/>
          </w:rPr>
          <w:t>3. Roles and responsibilities</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_Toc138251158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3</w:t>
        </w:r>
        <w:r w:rsidR="00336404" w:rsidRPr="00A5230D">
          <w:rPr>
            <w:rFonts w:asciiTheme="minorHAnsi" w:hAnsiTheme="minorHAnsi" w:cstheme="minorHAnsi"/>
            <w:noProof/>
            <w:webHidden/>
            <w:sz w:val="22"/>
            <w:szCs w:val="22"/>
          </w:rPr>
          <w:fldChar w:fldCharType="end"/>
        </w:r>
      </w:hyperlink>
    </w:p>
    <w:p w14:paraId="75CE1363" w14:textId="6354277B"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59" w:history="1">
        <w:r w:rsidR="00336404" w:rsidRPr="00A5230D">
          <w:rPr>
            <w:rStyle w:val="Hyperlink"/>
            <w:rFonts w:asciiTheme="minorHAnsi" w:hAnsiTheme="minorHAnsi" w:cstheme="minorHAnsi"/>
            <w:noProof/>
            <w:color w:val="auto"/>
            <w:sz w:val="22"/>
            <w:szCs w:val="22"/>
          </w:rPr>
          <w:t>4. Assessing risk</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_Toc138251159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5</w:t>
        </w:r>
        <w:r w:rsidR="00336404" w:rsidRPr="00A5230D">
          <w:rPr>
            <w:rFonts w:asciiTheme="minorHAnsi" w:hAnsiTheme="minorHAnsi" w:cstheme="minorHAnsi"/>
            <w:noProof/>
            <w:webHidden/>
            <w:sz w:val="22"/>
            <w:szCs w:val="22"/>
          </w:rPr>
          <w:fldChar w:fldCharType="end"/>
        </w:r>
      </w:hyperlink>
    </w:p>
    <w:p w14:paraId="7DCAA436" w14:textId="55419CDA"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60" w:history="1">
        <w:r w:rsidR="00336404" w:rsidRPr="00A5230D">
          <w:rPr>
            <w:rStyle w:val="Hyperlink"/>
            <w:rFonts w:asciiTheme="minorHAnsi" w:hAnsiTheme="minorHAnsi" w:cstheme="minorHAnsi"/>
            <w:noProof/>
            <w:color w:val="auto"/>
            <w:sz w:val="22"/>
            <w:szCs w:val="22"/>
          </w:rPr>
          <w:t>5. Managing risk</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_Toc138251160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5</w:t>
        </w:r>
        <w:r w:rsidR="00336404" w:rsidRPr="00A5230D">
          <w:rPr>
            <w:rFonts w:asciiTheme="minorHAnsi" w:hAnsiTheme="minorHAnsi" w:cstheme="minorHAnsi"/>
            <w:noProof/>
            <w:webHidden/>
            <w:sz w:val="22"/>
            <w:szCs w:val="22"/>
          </w:rPr>
          <w:fldChar w:fldCharType="end"/>
        </w:r>
      </w:hyperlink>
    </w:p>
    <w:p w14:paraId="620AB782" w14:textId="0512A942"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61" w:history="1">
        <w:r w:rsidR="00336404" w:rsidRPr="00A5230D">
          <w:rPr>
            <w:rStyle w:val="Hyperlink"/>
            <w:rFonts w:asciiTheme="minorHAnsi" w:hAnsiTheme="minorHAnsi" w:cstheme="minorHAnsi"/>
            <w:noProof/>
            <w:color w:val="auto"/>
            <w:sz w:val="22"/>
            <w:szCs w:val="22"/>
          </w:rPr>
          <w:t>6. Procedures for handling an allergic reaction</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_Toc138251161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7</w:t>
        </w:r>
        <w:r w:rsidR="00336404" w:rsidRPr="00A5230D">
          <w:rPr>
            <w:rFonts w:asciiTheme="minorHAnsi" w:hAnsiTheme="minorHAnsi" w:cstheme="minorHAnsi"/>
            <w:noProof/>
            <w:webHidden/>
            <w:sz w:val="22"/>
            <w:szCs w:val="22"/>
          </w:rPr>
          <w:fldChar w:fldCharType="end"/>
        </w:r>
      </w:hyperlink>
    </w:p>
    <w:p w14:paraId="502ED4DC" w14:textId="275C51FA"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62" w:history="1">
        <w:r w:rsidR="00336404" w:rsidRPr="00A5230D">
          <w:rPr>
            <w:rStyle w:val="Hyperlink"/>
            <w:rFonts w:asciiTheme="minorHAnsi" w:hAnsiTheme="minorHAnsi" w:cstheme="minorHAnsi"/>
            <w:noProof/>
            <w:color w:val="auto"/>
            <w:sz w:val="22"/>
            <w:szCs w:val="22"/>
          </w:rPr>
          <w:t>7. Adrenaline auto-injectors (AAIs)</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_Toc138251162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8</w:t>
        </w:r>
        <w:r w:rsidR="00336404" w:rsidRPr="00A5230D">
          <w:rPr>
            <w:rFonts w:asciiTheme="minorHAnsi" w:hAnsiTheme="minorHAnsi" w:cstheme="minorHAnsi"/>
            <w:noProof/>
            <w:webHidden/>
            <w:sz w:val="22"/>
            <w:szCs w:val="22"/>
          </w:rPr>
          <w:fldChar w:fldCharType="end"/>
        </w:r>
      </w:hyperlink>
    </w:p>
    <w:p w14:paraId="2FA8E592" w14:textId="6FAD4F8F"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63" w:history="1">
        <w:r w:rsidR="00336404" w:rsidRPr="00A5230D">
          <w:rPr>
            <w:rStyle w:val="Hyperlink"/>
            <w:rFonts w:asciiTheme="minorHAnsi" w:hAnsiTheme="minorHAnsi" w:cstheme="minorHAnsi"/>
            <w:noProof/>
            <w:color w:val="auto"/>
            <w:sz w:val="22"/>
            <w:szCs w:val="22"/>
          </w:rPr>
          <w:t>8. Training</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_Toc138251163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9</w:t>
        </w:r>
        <w:r w:rsidR="00336404" w:rsidRPr="00A5230D">
          <w:rPr>
            <w:rFonts w:asciiTheme="minorHAnsi" w:hAnsiTheme="minorHAnsi" w:cstheme="minorHAnsi"/>
            <w:noProof/>
            <w:webHidden/>
            <w:sz w:val="22"/>
            <w:szCs w:val="22"/>
          </w:rPr>
          <w:fldChar w:fldCharType="end"/>
        </w:r>
      </w:hyperlink>
    </w:p>
    <w:p w14:paraId="7D7BF038" w14:textId="2537D389" w:rsidR="00336404" w:rsidRPr="00A5230D" w:rsidRDefault="00330283" w:rsidP="00336404">
      <w:pPr>
        <w:pStyle w:val="TOC1"/>
        <w:rPr>
          <w:rFonts w:asciiTheme="minorHAnsi" w:eastAsia="Times New Roman" w:hAnsiTheme="minorHAnsi" w:cstheme="minorHAnsi"/>
          <w:noProof/>
          <w:kern w:val="2"/>
          <w:sz w:val="22"/>
          <w:szCs w:val="22"/>
          <w:lang w:val="en-GB" w:eastAsia="en-GB"/>
        </w:rPr>
      </w:pPr>
      <w:hyperlink w:anchor="_Toc138251164" w:history="1">
        <w:r w:rsidR="00336404" w:rsidRPr="00A5230D">
          <w:rPr>
            <w:rStyle w:val="Hyperlink"/>
            <w:rFonts w:asciiTheme="minorHAnsi" w:hAnsiTheme="minorHAnsi" w:cstheme="minorHAnsi"/>
            <w:noProof/>
            <w:color w:val="auto"/>
            <w:sz w:val="22"/>
            <w:szCs w:val="22"/>
          </w:rPr>
          <w:t>9. Links to other policies</w:t>
        </w:r>
        <w:r w:rsidR="00336404" w:rsidRPr="00A5230D">
          <w:rPr>
            <w:rFonts w:asciiTheme="minorHAnsi" w:hAnsiTheme="minorHAnsi" w:cstheme="minorHAnsi"/>
            <w:noProof/>
            <w:webHidden/>
            <w:sz w:val="22"/>
            <w:szCs w:val="22"/>
          </w:rPr>
          <w:tab/>
        </w:r>
        <w:r w:rsidR="00336404" w:rsidRPr="00A5230D">
          <w:rPr>
            <w:rFonts w:asciiTheme="minorHAnsi" w:hAnsiTheme="minorHAnsi" w:cstheme="minorHAnsi"/>
            <w:noProof/>
            <w:webHidden/>
            <w:sz w:val="22"/>
            <w:szCs w:val="22"/>
          </w:rPr>
          <w:fldChar w:fldCharType="begin"/>
        </w:r>
        <w:r w:rsidR="00336404" w:rsidRPr="00A5230D">
          <w:rPr>
            <w:rFonts w:asciiTheme="minorHAnsi" w:hAnsiTheme="minorHAnsi" w:cstheme="minorHAnsi"/>
            <w:noProof/>
            <w:webHidden/>
            <w:sz w:val="22"/>
            <w:szCs w:val="22"/>
          </w:rPr>
          <w:instrText xml:space="preserve"> PAGEREF _Toc138251164 \h </w:instrText>
        </w:r>
        <w:r w:rsidR="00336404" w:rsidRPr="00A5230D">
          <w:rPr>
            <w:rFonts w:asciiTheme="minorHAnsi" w:hAnsiTheme="minorHAnsi" w:cstheme="minorHAnsi"/>
            <w:noProof/>
            <w:webHidden/>
            <w:sz w:val="22"/>
            <w:szCs w:val="22"/>
          </w:rPr>
        </w:r>
        <w:r w:rsidR="00336404" w:rsidRPr="00A5230D">
          <w:rPr>
            <w:rFonts w:asciiTheme="minorHAnsi" w:hAnsiTheme="minorHAnsi" w:cstheme="minorHAnsi"/>
            <w:noProof/>
            <w:webHidden/>
            <w:sz w:val="22"/>
            <w:szCs w:val="22"/>
          </w:rPr>
          <w:fldChar w:fldCharType="separate"/>
        </w:r>
        <w:r w:rsidR="001D4CBD">
          <w:rPr>
            <w:rFonts w:asciiTheme="minorHAnsi" w:hAnsiTheme="minorHAnsi" w:cstheme="minorHAnsi"/>
            <w:noProof/>
            <w:webHidden/>
            <w:sz w:val="22"/>
            <w:szCs w:val="22"/>
          </w:rPr>
          <w:t>9</w:t>
        </w:r>
        <w:r w:rsidR="00336404" w:rsidRPr="00A5230D">
          <w:rPr>
            <w:rFonts w:asciiTheme="minorHAnsi" w:hAnsiTheme="minorHAnsi" w:cstheme="minorHAnsi"/>
            <w:noProof/>
            <w:webHidden/>
            <w:sz w:val="22"/>
            <w:szCs w:val="22"/>
          </w:rPr>
          <w:fldChar w:fldCharType="end"/>
        </w:r>
      </w:hyperlink>
    </w:p>
    <w:p w14:paraId="16BBA0E9" w14:textId="77777777" w:rsidR="00336404" w:rsidRPr="00A5230D" w:rsidRDefault="00336404" w:rsidP="00336404">
      <w:pPr>
        <w:pStyle w:val="1bodycopy10pt"/>
        <w:rPr>
          <w:rFonts w:asciiTheme="minorHAnsi" w:hAnsiTheme="minorHAnsi" w:cstheme="minorHAnsi"/>
          <w:noProof/>
          <w:sz w:val="22"/>
          <w:szCs w:val="22"/>
        </w:rPr>
      </w:pPr>
      <w:r w:rsidRPr="00A5230D">
        <w:rPr>
          <w:rFonts w:asciiTheme="minorHAnsi" w:hAnsiTheme="minorHAnsi" w:cstheme="minorHAnsi"/>
          <w:noProof/>
          <w:sz w:val="22"/>
          <w:szCs w:val="22"/>
        </w:rPr>
        <w:fldChar w:fldCharType="end"/>
      </w:r>
    </w:p>
    <w:p w14:paraId="3718DB31" w14:textId="77777777" w:rsidR="00336404" w:rsidRPr="00A5230D" w:rsidRDefault="00A5230D" w:rsidP="00336404">
      <w:pPr>
        <w:pStyle w:val="1bodycopy10pt"/>
        <w:rPr>
          <w:rFonts w:asciiTheme="minorHAnsi" w:hAnsiTheme="minorHAnsi" w:cstheme="minorHAnsi"/>
          <w:noProof/>
          <w:sz w:val="22"/>
          <w:szCs w:val="22"/>
        </w:rPr>
      </w:pPr>
      <w:r w:rsidRPr="00A5230D">
        <w:rPr>
          <w:rFonts w:asciiTheme="minorHAnsi" w:hAnsiTheme="minorHAnsi" w:cstheme="minorHAnsi"/>
          <w:noProof/>
          <w:sz w:val="22"/>
          <w:szCs w:val="22"/>
        </w:rPr>
        <mc:AlternateContent>
          <mc:Choice Requires="wps">
            <w:drawing>
              <wp:anchor distT="4294967285" distB="4294967285" distL="114300" distR="114300" simplePos="0" relativeHeight="251657216" behindDoc="0" locked="0" layoutInCell="1" allowOverlap="1" wp14:anchorId="10B20CDC" wp14:editId="19A416D6">
                <wp:simplePos x="0" y="0"/>
                <wp:positionH relativeFrom="column">
                  <wp:posOffset>0</wp:posOffset>
                </wp:positionH>
                <wp:positionV relativeFrom="paragraph">
                  <wp:posOffset>-1</wp:posOffset>
                </wp:positionV>
                <wp:extent cx="61588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88B3D4" id="Straight Connector 1" o:spid="_x0000_s1026" style="position:absolute;flip:y;z-index:25165721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oSVubd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4F9DCAC1" w14:textId="77777777" w:rsidR="00336404" w:rsidRPr="00A5230D" w:rsidRDefault="00336404" w:rsidP="00336404">
      <w:pPr>
        <w:pStyle w:val="Heading1"/>
        <w:rPr>
          <w:rFonts w:asciiTheme="minorHAnsi" w:hAnsiTheme="minorHAnsi" w:cstheme="minorHAnsi"/>
          <w:color w:val="auto"/>
          <w:sz w:val="22"/>
          <w:szCs w:val="22"/>
        </w:rPr>
      </w:pPr>
      <w:bookmarkStart w:id="5" w:name="_Toc130379731"/>
      <w:bookmarkStart w:id="6" w:name="_Toc138251156"/>
      <w:r w:rsidRPr="00A5230D">
        <w:rPr>
          <w:rFonts w:asciiTheme="minorHAnsi" w:hAnsiTheme="minorHAnsi" w:cstheme="minorHAnsi"/>
          <w:color w:val="auto"/>
          <w:sz w:val="22"/>
          <w:szCs w:val="22"/>
        </w:rPr>
        <w:t>1. Aims</w:t>
      </w:r>
      <w:bookmarkEnd w:id="5"/>
      <w:bookmarkEnd w:id="6"/>
    </w:p>
    <w:p w14:paraId="737833CA"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This policy aims to:</w:t>
      </w:r>
    </w:p>
    <w:p w14:paraId="6567B8E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Set out our school’s approach to allergy management, including reducing the risk of exposure and the procedures in place in </w:t>
      </w:r>
      <w:r w:rsidRPr="00A5230D">
        <w:rPr>
          <w:rFonts w:asciiTheme="minorHAnsi" w:hAnsiTheme="minorHAnsi" w:cstheme="minorHAnsi"/>
          <w:sz w:val="22"/>
          <w:szCs w:val="22"/>
        </w:rPr>
        <w:t>case</w:t>
      </w:r>
      <w:r w:rsidRPr="00A5230D">
        <w:rPr>
          <w:rFonts w:asciiTheme="minorHAnsi" w:hAnsiTheme="minorHAnsi" w:cstheme="minorHAnsi"/>
          <w:sz w:val="22"/>
          <w:szCs w:val="22"/>
          <w:lang w:val="en-GB"/>
        </w:rPr>
        <w:t xml:space="preserve"> of allergic reaction</w:t>
      </w:r>
    </w:p>
    <w:p w14:paraId="572C6A2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Make clear how our </w:t>
      </w:r>
      <w:r w:rsidRPr="00A5230D">
        <w:rPr>
          <w:rFonts w:asciiTheme="minorHAnsi" w:hAnsiTheme="minorHAnsi" w:cstheme="minorHAnsi"/>
          <w:sz w:val="22"/>
          <w:szCs w:val="22"/>
        </w:rPr>
        <w:t>school</w:t>
      </w:r>
      <w:r w:rsidRPr="00A5230D">
        <w:rPr>
          <w:rFonts w:asciiTheme="minorHAnsi" w:hAnsiTheme="minorHAnsi" w:cstheme="minorHAnsi"/>
          <w:sz w:val="22"/>
          <w:szCs w:val="22"/>
          <w:lang w:val="en-GB"/>
        </w:rPr>
        <w:t xml:space="preserve"> supports pupils with allergies to ensure their wellbeing and inclusion</w:t>
      </w:r>
    </w:p>
    <w:p w14:paraId="5DF2236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rPr>
        <w:t>Promote</w:t>
      </w:r>
      <w:r w:rsidRPr="00A5230D">
        <w:rPr>
          <w:rFonts w:asciiTheme="minorHAnsi" w:hAnsiTheme="minorHAnsi" w:cstheme="minorHAnsi"/>
          <w:sz w:val="22"/>
          <w:szCs w:val="22"/>
          <w:lang w:val="en-GB"/>
        </w:rPr>
        <w:t xml:space="preserve"> and maintain allergy awareness among the school community</w:t>
      </w:r>
    </w:p>
    <w:p w14:paraId="2D450534" w14:textId="77777777" w:rsidR="00336404" w:rsidRPr="00A5230D" w:rsidRDefault="00336404" w:rsidP="00336404">
      <w:pPr>
        <w:pStyle w:val="4Bulletedcopyblue"/>
        <w:numPr>
          <w:ilvl w:val="0"/>
          <w:numId w:val="0"/>
        </w:numPr>
        <w:ind w:left="170"/>
        <w:rPr>
          <w:rFonts w:asciiTheme="minorHAnsi" w:hAnsiTheme="minorHAnsi" w:cstheme="minorHAnsi"/>
          <w:sz w:val="22"/>
          <w:szCs w:val="22"/>
        </w:rPr>
      </w:pPr>
    </w:p>
    <w:p w14:paraId="4BE56D1D" w14:textId="77777777" w:rsidR="00336404" w:rsidRPr="00A5230D" w:rsidRDefault="00336404" w:rsidP="00336404">
      <w:pPr>
        <w:pStyle w:val="Heading1"/>
        <w:rPr>
          <w:rFonts w:asciiTheme="minorHAnsi" w:hAnsiTheme="minorHAnsi" w:cstheme="minorHAnsi"/>
          <w:color w:val="auto"/>
          <w:sz w:val="22"/>
          <w:szCs w:val="22"/>
        </w:rPr>
      </w:pPr>
      <w:bookmarkStart w:id="7" w:name="_Toc130379732"/>
      <w:bookmarkStart w:id="8" w:name="_Toc138251157"/>
      <w:r w:rsidRPr="00A5230D">
        <w:rPr>
          <w:rFonts w:asciiTheme="minorHAnsi" w:hAnsiTheme="minorHAnsi" w:cstheme="minorHAnsi"/>
          <w:color w:val="auto"/>
          <w:sz w:val="22"/>
          <w:szCs w:val="22"/>
        </w:rPr>
        <w:t>2. Legislation and guidance</w:t>
      </w:r>
      <w:bookmarkEnd w:id="7"/>
      <w:bookmarkEnd w:id="8"/>
    </w:p>
    <w:p w14:paraId="3B97C77A"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This policy is based on the Department for Education</w:t>
      </w:r>
      <w:r w:rsidR="00A72F90" w:rsidRPr="00A5230D">
        <w:rPr>
          <w:rFonts w:asciiTheme="minorHAnsi" w:hAnsiTheme="minorHAnsi" w:cstheme="minorHAnsi"/>
          <w:sz w:val="22"/>
          <w:szCs w:val="22"/>
          <w:lang w:val="en-GB"/>
        </w:rPr>
        <w:t xml:space="preserve"> (DfE)</w:t>
      </w:r>
      <w:r w:rsidRPr="00A5230D">
        <w:rPr>
          <w:rFonts w:asciiTheme="minorHAnsi" w:hAnsiTheme="minorHAnsi" w:cstheme="minorHAnsi"/>
          <w:sz w:val="22"/>
          <w:szCs w:val="22"/>
          <w:lang w:val="en-GB"/>
        </w:rPr>
        <w:t xml:space="preserve">’s guidance on </w:t>
      </w:r>
      <w:hyperlink r:id="rId10" w:history="1">
        <w:r w:rsidRPr="00A5230D">
          <w:rPr>
            <w:rStyle w:val="Hyperlink"/>
            <w:rFonts w:asciiTheme="minorHAnsi" w:hAnsiTheme="minorHAnsi" w:cstheme="minorHAnsi"/>
            <w:color w:val="auto"/>
            <w:sz w:val="22"/>
            <w:szCs w:val="22"/>
            <w:lang w:val="en-GB"/>
          </w:rPr>
          <w:t>allergies in schools</w:t>
        </w:r>
      </w:hyperlink>
      <w:r w:rsidRPr="00A5230D">
        <w:rPr>
          <w:rFonts w:asciiTheme="minorHAnsi" w:hAnsiTheme="minorHAnsi" w:cstheme="minorHAnsi"/>
          <w:sz w:val="22"/>
          <w:szCs w:val="22"/>
          <w:lang w:val="en-GB"/>
        </w:rPr>
        <w:t xml:space="preserve"> and </w:t>
      </w:r>
      <w:hyperlink r:id="rId11" w:history="1">
        <w:r w:rsidRPr="00A5230D">
          <w:rPr>
            <w:rStyle w:val="Hyperlink"/>
            <w:rFonts w:asciiTheme="minorHAnsi" w:hAnsiTheme="minorHAnsi" w:cstheme="minorHAnsi"/>
            <w:color w:val="auto"/>
            <w:sz w:val="22"/>
            <w:szCs w:val="22"/>
            <w:lang w:val="en-GB"/>
          </w:rPr>
          <w:t>supporting pupils with medical conditions at school</w:t>
        </w:r>
      </w:hyperlink>
      <w:r w:rsidRPr="00A5230D">
        <w:rPr>
          <w:rFonts w:asciiTheme="minorHAnsi" w:hAnsiTheme="minorHAnsi" w:cstheme="minorHAnsi"/>
          <w:sz w:val="22"/>
          <w:szCs w:val="22"/>
          <w:lang w:val="en-GB"/>
        </w:rPr>
        <w:t xml:space="preserve">, the Department of Health and Social Care’s guidance on </w:t>
      </w:r>
      <w:hyperlink r:id="rId12" w:history="1">
        <w:r w:rsidRPr="00A5230D">
          <w:rPr>
            <w:rStyle w:val="Hyperlink"/>
            <w:rFonts w:asciiTheme="minorHAnsi" w:hAnsiTheme="minorHAnsi" w:cstheme="minorHAnsi"/>
            <w:color w:val="auto"/>
            <w:sz w:val="22"/>
            <w:szCs w:val="22"/>
            <w:lang w:val="en-GB"/>
          </w:rPr>
          <w:t>using emergency adrenaline auto-injectors in schools</w:t>
        </w:r>
      </w:hyperlink>
      <w:r w:rsidRPr="00A5230D">
        <w:rPr>
          <w:rFonts w:asciiTheme="minorHAnsi" w:hAnsiTheme="minorHAnsi" w:cstheme="minorHAnsi"/>
          <w:sz w:val="22"/>
          <w:szCs w:val="22"/>
          <w:lang w:val="en-GB"/>
        </w:rPr>
        <w:t>, and the following legislation:</w:t>
      </w:r>
    </w:p>
    <w:p w14:paraId="48CC7A46" w14:textId="77777777" w:rsidR="00336404" w:rsidRPr="00A5230D" w:rsidRDefault="00330283" w:rsidP="00336404">
      <w:pPr>
        <w:pStyle w:val="4Bulletedcopyblue"/>
        <w:rPr>
          <w:rFonts w:asciiTheme="minorHAnsi" w:hAnsiTheme="minorHAnsi" w:cstheme="minorHAnsi"/>
          <w:sz w:val="22"/>
          <w:szCs w:val="22"/>
          <w:lang w:val="en-GB"/>
        </w:rPr>
      </w:pPr>
      <w:hyperlink r:id="rId13" w:history="1">
        <w:r w:rsidR="00336404" w:rsidRPr="00A5230D">
          <w:rPr>
            <w:rStyle w:val="Hyperlink"/>
            <w:rFonts w:asciiTheme="minorHAnsi" w:hAnsiTheme="minorHAnsi" w:cstheme="minorHAnsi"/>
            <w:color w:val="auto"/>
            <w:sz w:val="22"/>
            <w:szCs w:val="22"/>
            <w:lang w:val="en-GB"/>
          </w:rPr>
          <w:t>The Food Information Regulations 2014</w:t>
        </w:r>
      </w:hyperlink>
    </w:p>
    <w:p w14:paraId="677B98EF" w14:textId="77777777" w:rsidR="00336404" w:rsidRPr="00D42291" w:rsidRDefault="00330283" w:rsidP="00336404">
      <w:pPr>
        <w:pStyle w:val="4Bulletedcopyblue"/>
        <w:rPr>
          <w:rStyle w:val="Hyperlink"/>
          <w:rFonts w:asciiTheme="minorHAnsi" w:hAnsiTheme="minorHAnsi" w:cstheme="minorHAnsi"/>
          <w:color w:val="auto"/>
          <w:sz w:val="22"/>
          <w:szCs w:val="22"/>
          <w:u w:val="none"/>
          <w:lang w:val="en-GB"/>
        </w:rPr>
      </w:pPr>
      <w:hyperlink r:id="rId14" w:history="1">
        <w:r w:rsidR="00336404" w:rsidRPr="00D42291">
          <w:rPr>
            <w:rStyle w:val="Hyperlink"/>
            <w:rFonts w:asciiTheme="minorHAnsi" w:hAnsiTheme="minorHAnsi" w:cstheme="minorHAnsi"/>
            <w:color w:val="auto"/>
            <w:sz w:val="22"/>
            <w:szCs w:val="22"/>
            <w:lang w:val="en-GB"/>
          </w:rPr>
          <w:t>The Food Information (Amendment) (England) Regulations 2019</w:t>
        </w:r>
      </w:hyperlink>
    </w:p>
    <w:p w14:paraId="0BA6E9EF" w14:textId="77777777" w:rsidR="001F2170" w:rsidRPr="00D42291" w:rsidRDefault="00330283" w:rsidP="00336404">
      <w:pPr>
        <w:pStyle w:val="4Bulletedcopyblue"/>
        <w:rPr>
          <w:rFonts w:asciiTheme="minorHAnsi" w:hAnsiTheme="minorHAnsi" w:cstheme="minorHAnsi"/>
          <w:sz w:val="22"/>
          <w:szCs w:val="22"/>
          <w:lang w:val="en-GB"/>
        </w:rPr>
      </w:pPr>
      <w:hyperlink r:id="rId15" w:history="1">
        <w:r w:rsidR="001F2170" w:rsidRPr="00D42291">
          <w:rPr>
            <w:rStyle w:val="Hyperlink"/>
            <w:rFonts w:asciiTheme="minorHAnsi" w:hAnsiTheme="minorHAnsi" w:cstheme="minorHAnsi"/>
            <w:color w:val="auto"/>
            <w:sz w:val="22"/>
            <w:szCs w:val="22"/>
            <w:lang w:val="en-GB"/>
          </w:rPr>
          <w:t>https://benedictblythe.com/</w:t>
        </w:r>
      </w:hyperlink>
      <w:r w:rsidR="001F2170" w:rsidRPr="00D42291">
        <w:rPr>
          <w:rFonts w:asciiTheme="minorHAnsi" w:hAnsiTheme="minorHAnsi" w:cstheme="minorHAnsi"/>
          <w:sz w:val="22"/>
          <w:szCs w:val="22"/>
          <w:lang w:val="en-GB"/>
        </w:rPr>
        <w:t xml:space="preserve"> </w:t>
      </w:r>
    </w:p>
    <w:p w14:paraId="1D6938E3" w14:textId="77777777" w:rsidR="00D17360" w:rsidRPr="00D42291" w:rsidRDefault="00330283" w:rsidP="00336404">
      <w:pPr>
        <w:pStyle w:val="4Bulletedcopyblue"/>
        <w:rPr>
          <w:rFonts w:asciiTheme="minorHAnsi" w:hAnsiTheme="minorHAnsi" w:cstheme="minorHAnsi"/>
          <w:sz w:val="22"/>
          <w:szCs w:val="22"/>
          <w:lang w:val="en-GB"/>
        </w:rPr>
      </w:pPr>
      <w:hyperlink r:id="rId16" w:history="1">
        <w:r w:rsidR="00D17360" w:rsidRPr="00D42291">
          <w:rPr>
            <w:rStyle w:val="Hyperlink"/>
            <w:rFonts w:asciiTheme="minorHAnsi" w:hAnsiTheme="minorHAnsi" w:cstheme="minorHAnsi"/>
            <w:color w:val="auto"/>
            <w:sz w:val="22"/>
            <w:szCs w:val="22"/>
            <w:lang w:val="en-GB"/>
          </w:rPr>
          <w:t>https://www.gov.uk/government/news/stronger-protections-for-children-with-allergies-in-school</w:t>
        </w:r>
      </w:hyperlink>
      <w:r w:rsidR="00D17360" w:rsidRPr="00D42291">
        <w:rPr>
          <w:rFonts w:asciiTheme="minorHAnsi" w:hAnsiTheme="minorHAnsi" w:cstheme="minorHAnsi"/>
          <w:sz w:val="22"/>
          <w:szCs w:val="22"/>
          <w:lang w:val="en-GB"/>
        </w:rPr>
        <w:t xml:space="preserve"> </w:t>
      </w:r>
    </w:p>
    <w:p w14:paraId="68B825BE" w14:textId="77777777" w:rsidR="00D17360" w:rsidRDefault="00D17360" w:rsidP="00D17360">
      <w:pPr>
        <w:pStyle w:val="4Bulletedcopyblue"/>
        <w:numPr>
          <w:ilvl w:val="0"/>
          <w:numId w:val="0"/>
        </w:numPr>
        <w:ind w:left="170" w:hanging="170"/>
        <w:rPr>
          <w:rFonts w:asciiTheme="minorHAnsi" w:hAnsiTheme="minorHAnsi" w:cstheme="minorHAnsi"/>
          <w:sz w:val="22"/>
          <w:szCs w:val="22"/>
          <w:lang w:val="en-GB"/>
        </w:rPr>
      </w:pPr>
    </w:p>
    <w:p w14:paraId="7B8CDC96" w14:textId="77777777" w:rsidR="00D17360" w:rsidRPr="00A5230D" w:rsidRDefault="00D17360" w:rsidP="00D17360">
      <w:pPr>
        <w:pStyle w:val="4Bulletedcopyblue"/>
        <w:numPr>
          <w:ilvl w:val="0"/>
          <w:numId w:val="0"/>
        </w:numPr>
        <w:ind w:left="170" w:hanging="170"/>
        <w:rPr>
          <w:rFonts w:asciiTheme="minorHAnsi" w:hAnsiTheme="minorHAnsi" w:cstheme="minorHAnsi"/>
          <w:sz w:val="22"/>
          <w:szCs w:val="22"/>
          <w:lang w:val="en-GB"/>
        </w:rPr>
      </w:pPr>
      <w:r>
        <w:rPr>
          <w:rFonts w:asciiTheme="minorHAnsi" w:hAnsiTheme="minorHAnsi" w:cstheme="minorHAnsi"/>
          <w:sz w:val="22"/>
          <w:szCs w:val="22"/>
          <w:lang w:val="en-GB"/>
        </w:rPr>
        <w:t xml:space="preserve">Benedict’s Law comes into effect in September 2026 and is a consistent national framework for allergy safety in schools. </w:t>
      </w:r>
    </w:p>
    <w:p w14:paraId="65F75C47" w14:textId="77777777" w:rsidR="00336404" w:rsidRPr="00A5230D" w:rsidRDefault="00336404" w:rsidP="00336404">
      <w:pPr>
        <w:pStyle w:val="1bodycopy10pt"/>
        <w:rPr>
          <w:rFonts w:asciiTheme="minorHAnsi" w:hAnsiTheme="minorHAnsi" w:cstheme="minorHAnsi"/>
          <w:sz w:val="22"/>
          <w:szCs w:val="22"/>
          <w:lang w:val="en-GB"/>
        </w:rPr>
      </w:pPr>
    </w:p>
    <w:p w14:paraId="5D9BFE50" w14:textId="77777777" w:rsidR="00336404" w:rsidRPr="00A5230D" w:rsidRDefault="00336404" w:rsidP="00336404">
      <w:pPr>
        <w:pStyle w:val="Heading1"/>
        <w:rPr>
          <w:rFonts w:asciiTheme="minorHAnsi" w:hAnsiTheme="minorHAnsi" w:cstheme="minorHAnsi"/>
          <w:color w:val="auto"/>
          <w:sz w:val="22"/>
          <w:szCs w:val="22"/>
        </w:rPr>
      </w:pPr>
      <w:bookmarkStart w:id="9" w:name="_Toc138251158"/>
      <w:r w:rsidRPr="00A5230D">
        <w:rPr>
          <w:rFonts w:asciiTheme="minorHAnsi" w:hAnsiTheme="minorHAnsi" w:cstheme="minorHAnsi"/>
          <w:color w:val="auto"/>
          <w:sz w:val="22"/>
          <w:szCs w:val="22"/>
        </w:rPr>
        <w:t>3. Roles and responsibilities</w:t>
      </w:r>
      <w:bookmarkEnd w:id="9"/>
    </w:p>
    <w:p w14:paraId="447819D4" w14:textId="77777777" w:rsidR="00336404"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We take a whole-school approach to allergy awareness.</w:t>
      </w:r>
    </w:p>
    <w:p w14:paraId="4E83C0E4" w14:textId="77777777" w:rsidR="00BB2F36" w:rsidRPr="00A5230D" w:rsidRDefault="00BB2F36" w:rsidP="00336404">
      <w:pPr>
        <w:pStyle w:val="1bodycopy10pt"/>
        <w:rPr>
          <w:rFonts w:asciiTheme="minorHAnsi" w:hAnsiTheme="minorHAnsi" w:cstheme="minorHAnsi"/>
          <w:sz w:val="22"/>
          <w:szCs w:val="22"/>
          <w:lang w:val="en-GB"/>
        </w:rPr>
      </w:pPr>
    </w:p>
    <w:p w14:paraId="2F8BD3BB"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3.1 Allergy lead</w:t>
      </w:r>
    </w:p>
    <w:p w14:paraId="22466BCD" w14:textId="77777777" w:rsidR="00336404"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The nominated </w:t>
      </w:r>
      <w:r w:rsidRPr="00A5230D">
        <w:rPr>
          <w:rFonts w:asciiTheme="minorHAnsi" w:hAnsiTheme="minorHAnsi" w:cstheme="minorHAnsi"/>
          <w:sz w:val="22"/>
          <w:szCs w:val="22"/>
        </w:rPr>
        <w:t>allergy</w:t>
      </w:r>
      <w:r w:rsidRPr="00A5230D">
        <w:rPr>
          <w:rFonts w:asciiTheme="minorHAnsi" w:hAnsiTheme="minorHAnsi" w:cstheme="minorHAnsi"/>
          <w:sz w:val="22"/>
          <w:szCs w:val="22"/>
          <w:lang w:val="en-GB"/>
        </w:rPr>
        <w:t xml:space="preserve"> lead is</w:t>
      </w:r>
      <w:r w:rsidR="008A4281" w:rsidRPr="00A5230D">
        <w:rPr>
          <w:rFonts w:asciiTheme="minorHAnsi" w:hAnsiTheme="minorHAnsi" w:cstheme="minorHAnsi"/>
          <w:sz w:val="22"/>
          <w:szCs w:val="22"/>
          <w:lang w:val="en-GB"/>
        </w:rPr>
        <w:t xml:space="preserve"> Mrs</w:t>
      </w:r>
      <w:r w:rsidR="00A5230D" w:rsidRPr="00A5230D">
        <w:rPr>
          <w:rFonts w:asciiTheme="minorHAnsi" w:hAnsiTheme="minorHAnsi" w:cstheme="minorHAnsi"/>
          <w:sz w:val="22"/>
          <w:szCs w:val="22"/>
          <w:lang w:val="en-GB"/>
        </w:rPr>
        <w:t xml:space="preserve"> </w:t>
      </w:r>
      <w:r w:rsidR="00680407">
        <w:rPr>
          <w:rFonts w:asciiTheme="minorHAnsi" w:hAnsiTheme="minorHAnsi" w:cstheme="minorHAnsi"/>
          <w:sz w:val="22"/>
          <w:szCs w:val="22"/>
          <w:lang w:val="en-GB"/>
        </w:rPr>
        <w:t>Susan Jefferson</w:t>
      </w:r>
      <w:r w:rsidR="00D17360">
        <w:rPr>
          <w:rFonts w:asciiTheme="minorHAnsi" w:hAnsiTheme="minorHAnsi" w:cstheme="minorHAnsi"/>
          <w:sz w:val="22"/>
          <w:szCs w:val="22"/>
          <w:lang w:val="en-GB"/>
        </w:rPr>
        <w:t xml:space="preserve"> (Office and Medical Lead) and Gemma Mitchell (Head)</w:t>
      </w:r>
    </w:p>
    <w:p w14:paraId="02A25A2A" w14:textId="77777777" w:rsidR="00D17360" w:rsidRPr="00A5230D" w:rsidRDefault="00D17360" w:rsidP="00336404">
      <w:pPr>
        <w:pStyle w:val="1bodycopy10pt"/>
        <w:rPr>
          <w:rFonts w:asciiTheme="minorHAnsi" w:hAnsiTheme="minorHAnsi" w:cstheme="minorHAnsi"/>
          <w:sz w:val="22"/>
          <w:szCs w:val="22"/>
          <w:lang w:val="en-GB"/>
        </w:rPr>
      </w:pPr>
      <w:r>
        <w:rPr>
          <w:rFonts w:asciiTheme="minorHAnsi" w:hAnsiTheme="minorHAnsi" w:cstheme="minorHAnsi"/>
          <w:sz w:val="22"/>
          <w:szCs w:val="22"/>
          <w:lang w:val="en-GB"/>
        </w:rPr>
        <w:lastRenderedPageBreak/>
        <w:t>The nominated Governor is Heidi Armstrong (Chair of the Education and Welfare Committee)</w:t>
      </w:r>
    </w:p>
    <w:p w14:paraId="2969A3B3"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They’re responsible for:</w:t>
      </w:r>
    </w:p>
    <w:p w14:paraId="54B9C47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Promoting and maintaining </w:t>
      </w:r>
      <w:r w:rsidRPr="00A5230D">
        <w:rPr>
          <w:rFonts w:asciiTheme="minorHAnsi" w:hAnsiTheme="minorHAnsi" w:cstheme="minorHAnsi"/>
          <w:sz w:val="22"/>
          <w:szCs w:val="22"/>
        </w:rPr>
        <w:t>allergy</w:t>
      </w:r>
      <w:r w:rsidRPr="00A5230D">
        <w:rPr>
          <w:rFonts w:asciiTheme="minorHAnsi" w:hAnsiTheme="minorHAnsi" w:cstheme="minorHAnsi"/>
          <w:sz w:val="22"/>
          <w:szCs w:val="22"/>
          <w:lang w:val="en-GB"/>
        </w:rPr>
        <w:t xml:space="preserve"> awareness across our school community</w:t>
      </w:r>
    </w:p>
    <w:p w14:paraId="75B33A82"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Recording </w:t>
      </w:r>
      <w:r w:rsidRPr="00A5230D">
        <w:rPr>
          <w:rFonts w:asciiTheme="minorHAnsi" w:hAnsiTheme="minorHAnsi" w:cstheme="minorHAnsi"/>
          <w:sz w:val="22"/>
          <w:szCs w:val="22"/>
        </w:rPr>
        <w:t>and</w:t>
      </w:r>
      <w:r w:rsidRPr="00A5230D">
        <w:rPr>
          <w:rFonts w:asciiTheme="minorHAnsi" w:hAnsiTheme="minorHAnsi" w:cstheme="minorHAnsi"/>
          <w:sz w:val="22"/>
          <w:szCs w:val="22"/>
          <w:lang w:val="en-GB"/>
        </w:rPr>
        <w:t xml:space="preserve"> collating allergy and special dietary information for all relevant pupils (although the allergy lead has ultimate responsibility, the information collection itself may be delegated to the medical officer</w:t>
      </w:r>
      <w:r w:rsidR="00A72F90"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 the school nurse</w:t>
      </w:r>
      <w:r w:rsidR="00A72F90"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w:t>
      </w:r>
      <w:r w:rsidR="00A72F90"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administrative staff)</w:t>
      </w:r>
    </w:p>
    <w:p w14:paraId="77D8844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Ensuring:</w:t>
      </w:r>
    </w:p>
    <w:p w14:paraId="4857D67C"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All allergy information is up to date and readily available to relevant members of staff</w:t>
      </w:r>
    </w:p>
    <w:p w14:paraId="6CCC3786"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All pupils with allergies have an allergy action plan completed by a medical professional</w:t>
      </w:r>
    </w:p>
    <w:p w14:paraId="717AFFC5"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All staff receive an appropriate level of allergy training </w:t>
      </w:r>
    </w:p>
    <w:p w14:paraId="16B31E95"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All staff are aware of the school’s policy and procedures regarding allergies</w:t>
      </w:r>
    </w:p>
    <w:p w14:paraId="70A8F0E6" w14:textId="77777777" w:rsidR="00336404"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Relevant staff are aware of what activities need an allergy risk assessment</w:t>
      </w:r>
    </w:p>
    <w:p w14:paraId="1C2E9F4B" w14:textId="77777777" w:rsidR="00D17360" w:rsidRPr="00A5230D" w:rsidRDefault="00D17360" w:rsidP="00336404">
      <w:pPr>
        <w:pStyle w:val="Bulletedcopylevel2"/>
        <w:tabs>
          <w:tab w:val="clear" w:pos="360"/>
        </w:tabs>
        <w:ind w:left="907" w:hanging="170"/>
        <w:rPr>
          <w:rFonts w:asciiTheme="minorHAnsi" w:hAnsiTheme="minorHAnsi" w:cstheme="minorHAnsi"/>
          <w:sz w:val="22"/>
          <w:szCs w:val="22"/>
          <w:lang w:val="en-GB"/>
        </w:rPr>
      </w:pPr>
      <w:r>
        <w:rPr>
          <w:rFonts w:asciiTheme="minorHAnsi" w:hAnsiTheme="minorHAnsi" w:cstheme="minorHAnsi"/>
          <w:sz w:val="22"/>
          <w:szCs w:val="22"/>
          <w:lang w:val="en-GB"/>
        </w:rPr>
        <w:t>Sharps Bin is managed</w:t>
      </w:r>
    </w:p>
    <w:p w14:paraId="43A1BDE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Keeping stock of the school’s adrenaline auto-injectors (AAIs)</w:t>
      </w:r>
    </w:p>
    <w:p w14:paraId="2EFF804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Regularly reviewing and updating </w:t>
      </w:r>
      <w:r w:rsidRPr="00A5230D">
        <w:rPr>
          <w:rFonts w:asciiTheme="minorHAnsi" w:hAnsiTheme="minorHAnsi" w:cstheme="minorHAnsi"/>
          <w:sz w:val="22"/>
          <w:szCs w:val="22"/>
        </w:rPr>
        <w:t>the</w:t>
      </w:r>
      <w:r w:rsidRPr="00A5230D">
        <w:rPr>
          <w:rFonts w:asciiTheme="minorHAnsi" w:hAnsiTheme="minorHAnsi" w:cstheme="minorHAnsi"/>
          <w:sz w:val="22"/>
          <w:szCs w:val="22"/>
          <w:lang w:val="en-GB"/>
        </w:rPr>
        <w:t xml:space="preserve"> allergy policy</w:t>
      </w:r>
    </w:p>
    <w:p w14:paraId="1AE97F43" w14:textId="77777777" w:rsidR="008A4281" w:rsidRPr="00A5230D" w:rsidRDefault="008A4281" w:rsidP="00336404">
      <w:pPr>
        <w:pStyle w:val="Subhead2"/>
        <w:rPr>
          <w:rFonts w:asciiTheme="minorHAnsi" w:hAnsiTheme="minorHAnsi" w:cstheme="minorHAnsi"/>
          <w:color w:val="auto"/>
          <w:sz w:val="22"/>
          <w:szCs w:val="22"/>
          <w:lang w:val="en-GB"/>
        </w:rPr>
      </w:pPr>
    </w:p>
    <w:p w14:paraId="0AC3E1CB"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3.2 School nurse/medical officer</w:t>
      </w:r>
    </w:p>
    <w:p w14:paraId="17B9E1EB"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nurse/medical officer is responsible for:</w:t>
      </w:r>
    </w:p>
    <w:p w14:paraId="511CBE8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Co</w:t>
      </w:r>
      <w:r w:rsidR="00A72F90"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ordinating the paperwork and information from families</w:t>
      </w:r>
    </w:p>
    <w:p w14:paraId="56C6FA5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Co</w:t>
      </w:r>
      <w:r w:rsidR="00A72F90"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ordinating medication with families</w:t>
      </w:r>
    </w:p>
    <w:p w14:paraId="2A7DE02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Checking spare AAIs are in date</w:t>
      </w:r>
    </w:p>
    <w:p w14:paraId="3A0BF847"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Any other appropriate tasks delegated by the allergy lead</w:t>
      </w:r>
    </w:p>
    <w:p w14:paraId="78408EA9" w14:textId="77777777" w:rsidR="00D17360" w:rsidRPr="00A5230D" w:rsidRDefault="00D17360"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 xml:space="preserve">Documenting </w:t>
      </w:r>
      <w:proofErr w:type="gramStart"/>
      <w:r>
        <w:rPr>
          <w:rFonts w:asciiTheme="minorHAnsi" w:hAnsiTheme="minorHAnsi" w:cstheme="minorHAnsi"/>
          <w:sz w:val="22"/>
          <w:szCs w:val="22"/>
          <w:lang w:val="en-GB"/>
        </w:rPr>
        <w:t>pupils</w:t>
      </w:r>
      <w:proofErr w:type="gramEnd"/>
      <w:r>
        <w:rPr>
          <w:rFonts w:asciiTheme="minorHAnsi" w:hAnsiTheme="minorHAnsi" w:cstheme="minorHAnsi"/>
          <w:sz w:val="22"/>
          <w:szCs w:val="22"/>
          <w:lang w:val="en-GB"/>
        </w:rPr>
        <w:t xml:space="preserve"> allergies and care needs through Individual Healthcare Plans (IHPs)</w:t>
      </w:r>
    </w:p>
    <w:p w14:paraId="5FADE58D" w14:textId="77777777" w:rsidR="008A4281" w:rsidRPr="00A5230D" w:rsidRDefault="008A4281" w:rsidP="00336404">
      <w:pPr>
        <w:pStyle w:val="Subhead2"/>
        <w:rPr>
          <w:rFonts w:asciiTheme="minorHAnsi" w:hAnsiTheme="minorHAnsi" w:cstheme="minorHAnsi"/>
          <w:color w:val="auto"/>
          <w:sz w:val="22"/>
          <w:szCs w:val="22"/>
          <w:lang w:val="en-GB"/>
        </w:rPr>
      </w:pPr>
    </w:p>
    <w:p w14:paraId="2D4C2B5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w:t>
      </w:r>
      <w:bookmarkStart w:id="10" w:name="_Hlk134621820"/>
      <w:r w:rsidRPr="00A5230D">
        <w:rPr>
          <w:rFonts w:asciiTheme="minorHAnsi" w:hAnsiTheme="minorHAnsi" w:cstheme="minorHAnsi"/>
          <w:color w:val="auto"/>
          <w:sz w:val="22"/>
          <w:szCs w:val="22"/>
          <w:lang w:val="en-GB"/>
        </w:rPr>
        <w:t>.3 Teaching and support staff</w:t>
      </w:r>
      <w:bookmarkEnd w:id="10"/>
    </w:p>
    <w:p w14:paraId="5E2674C7"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All teaching and support staff are responsible for:</w:t>
      </w:r>
    </w:p>
    <w:p w14:paraId="045AD28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Promoting and maintaining allergy awareness among pupils</w:t>
      </w:r>
    </w:p>
    <w:p w14:paraId="2B4B75E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Maintaining awareness of our allergy policy and procedures</w:t>
      </w:r>
    </w:p>
    <w:p w14:paraId="08F64E1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Being able to recognise the signs of severe allergic reactions and anaphylaxis </w:t>
      </w:r>
    </w:p>
    <w:p w14:paraId="6C1DE2C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Attending appropriate allergy training as required</w:t>
      </w:r>
    </w:p>
    <w:p w14:paraId="5190D44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Being aware of specific pupils with allergies in their care</w:t>
      </w:r>
    </w:p>
    <w:p w14:paraId="3C2BF99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Carefully considering the use of food or other potential allergens in lesson and activity planning</w:t>
      </w:r>
    </w:p>
    <w:p w14:paraId="7E11E060" w14:textId="77777777" w:rsidR="00502EEE" w:rsidRPr="00A5230D" w:rsidRDefault="00336404" w:rsidP="00502EEE">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Ensuring the wellbeing and inclusion of pupils with allergies</w:t>
      </w:r>
    </w:p>
    <w:p w14:paraId="0ED9C5A1" w14:textId="77777777" w:rsidR="008A4281" w:rsidRPr="00A5230D" w:rsidRDefault="008A4281" w:rsidP="00336404">
      <w:pPr>
        <w:pStyle w:val="Subhead2"/>
        <w:rPr>
          <w:rFonts w:asciiTheme="minorHAnsi" w:hAnsiTheme="minorHAnsi" w:cstheme="minorHAnsi"/>
          <w:color w:val="auto"/>
          <w:sz w:val="22"/>
          <w:szCs w:val="22"/>
          <w:lang w:val="en-GB"/>
        </w:rPr>
      </w:pPr>
    </w:p>
    <w:p w14:paraId="537F639D"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lastRenderedPageBreak/>
        <w:t>3.</w:t>
      </w:r>
      <w:r w:rsidR="00502EEE" w:rsidRPr="00A5230D">
        <w:rPr>
          <w:rFonts w:asciiTheme="minorHAnsi" w:hAnsiTheme="minorHAnsi" w:cstheme="minorHAnsi"/>
          <w:color w:val="auto"/>
          <w:sz w:val="22"/>
          <w:szCs w:val="22"/>
          <w:lang w:val="en-GB"/>
        </w:rPr>
        <w:t>4</w:t>
      </w:r>
      <w:r w:rsidRPr="00A5230D">
        <w:rPr>
          <w:rFonts w:asciiTheme="minorHAnsi" w:hAnsiTheme="minorHAnsi" w:cstheme="minorHAnsi"/>
          <w:color w:val="auto"/>
          <w:sz w:val="22"/>
          <w:szCs w:val="22"/>
          <w:lang w:val="en-GB"/>
        </w:rPr>
        <w:t xml:space="preserve"> Parents</w:t>
      </w:r>
      <w:r w:rsidR="00A72F90" w:rsidRPr="00A5230D">
        <w:rPr>
          <w:rFonts w:asciiTheme="minorHAnsi" w:hAnsiTheme="minorHAnsi" w:cstheme="minorHAnsi"/>
          <w:color w:val="auto"/>
          <w:sz w:val="22"/>
          <w:szCs w:val="22"/>
          <w:lang w:val="en-GB"/>
        </w:rPr>
        <w:t>/carers</w:t>
      </w:r>
    </w:p>
    <w:p w14:paraId="591D6BBB"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Parents</w:t>
      </w:r>
      <w:r w:rsidR="00A72F90" w:rsidRPr="00A5230D">
        <w:rPr>
          <w:rFonts w:asciiTheme="minorHAnsi" w:hAnsiTheme="minorHAnsi" w:cstheme="minorHAnsi"/>
          <w:sz w:val="22"/>
          <w:szCs w:val="22"/>
          <w:lang w:val="en-GB"/>
        </w:rPr>
        <w:t>/carers</w:t>
      </w:r>
      <w:r w:rsidRPr="00A5230D">
        <w:rPr>
          <w:rFonts w:asciiTheme="minorHAnsi" w:hAnsiTheme="minorHAnsi" w:cstheme="minorHAnsi"/>
          <w:sz w:val="22"/>
          <w:szCs w:val="22"/>
          <w:lang w:val="en-GB"/>
        </w:rPr>
        <w:t xml:space="preserve"> are responsible for:</w:t>
      </w:r>
    </w:p>
    <w:p w14:paraId="58BABBC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Being aware of our school’s allergy </w:t>
      </w:r>
      <w:r w:rsidRPr="00A5230D">
        <w:rPr>
          <w:rFonts w:asciiTheme="minorHAnsi" w:hAnsiTheme="minorHAnsi" w:cstheme="minorHAnsi"/>
          <w:sz w:val="22"/>
          <w:szCs w:val="22"/>
        </w:rPr>
        <w:t>policy</w:t>
      </w:r>
    </w:p>
    <w:p w14:paraId="0EC288C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Providing the school with up-to-date details of their child’s medical needs, dietary requirements, and any history of allergies, reactions and </w:t>
      </w:r>
      <w:r w:rsidRPr="00A5230D">
        <w:rPr>
          <w:rFonts w:asciiTheme="minorHAnsi" w:hAnsiTheme="minorHAnsi" w:cstheme="minorHAnsi"/>
          <w:sz w:val="22"/>
          <w:szCs w:val="22"/>
        </w:rPr>
        <w:t>anaphylaxis</w:t>
      </w:r>
    </w:p>
    <w:p w14:paraId="5805F8B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required, providing their child with 2 in-date adrenaline auto-injectors and any other medication, including inhalers, antihistamine etc., and making sure these are replaced in a timely manner</w:t>
      </w:r>
    </w:p>
    <w:p w14:paraId="78231D5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Updating the school on any changes to their child’s condition</w:t>
      </w:r>
    </w:p>
    <w:p w14:paraId="762A1195" w14:textId="77777777" w:rsidR="008A4281" w:rsidRPr="00A5230D" w:rsidRDefault="008A4281" w:rsidP="00336404">
      <w:pPr>
        <w:pStyle w:val="Subhead2"/>
        <w:rPr>
          <w:rFonts w:asciiTheme="minorHAnsi" w:hAnsiTheme="minorHAnsi" w:cstheme="minorHAnsi"/>
          <w:color w:val="auto"/>
          <w:sz w:val="22"/>
          <w:szCs w:val="22"/>
          <w:lang w:val="en-GB"/>
        </w:rPr>
      </w:pPr>
    </w:p>
    <w:p w14:paraId="46F1862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w:t>
      </w:r>
      <w:r w:rsidR="00502EEE" w:rsidRPr="00A5230D">
        <w:rPr>
          <w:rFonts w:asciiTheme="minorHAnsi" w:hAnsiTheme="minorHAnsi" w:cstheme="minorHAnsi"/>
          <w:color w:val="auto"/>
          <w:sz w:val="22"/>
          <w:szCs w:val="22"/>
          <w:lang w:val="en-GB"/>
        </w:rPr>
        <w:t>5</w:t>
      </w:r>
      <w:r w:rsidRPr="00A5230D">
        <w:rPr>
          <w:rFonts w:asciiTheme="minorHAnsi" w:hAnsiTheme="minorHAnsi" w:cstheme="minorHAnsi"/>
          <w:color w:val="auto"/>
          <w:sz w:val="22"/>
          <w:szCs w:val="22"/>
          <w:lang w:val="en-GB"/>
        </w:rPr>
        <w:t xml:space="preserve"> Pupils with allergies</w:t>
      </w:r>
    </w:p>
    <w:p w14:paraId="3AB36359"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These pupils are responsible for:</w:t>
      </w:r>
    </w:p>
    <w:p w14:paraId="0EF7327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Being aware of their allergens and the risks they pose</w:t>
      </w:r>
    </w:p>
    <w:p w14:paraId="3C58A12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Understanding how and when to use their </w:t>
      </w:r>
      <w:r w:rsidRPr="00A5230D">
        <w:rPr>
          <w:rFonts w:asciiTheme="minorHAnsi" w:hAnsiTheme="minorHAnsi" w:cstheme="minorHAnsi"/>
          <w:sz w:val="22"/>
          <w:szCs w:val="22"/>
        </w:rPr>
        <w:t>adrenaline</w:t>
      </w:r>
      <w:r w:rsidRPr="00A5230D">
        <w:rPr>
          <w:rFonts w:asciiTheme="minorHAnsi" w:hAnsiTheme="minorHAnsi" w:cstheme="minorHAnsi"/>
          <w:sz w:val="22"/>
          <w:szCs w:val="22"/>
          <w:lang w:val="en-GB"/>
        </w:rPr>
        <w:t xml:space="preserve"> auto-injector</w:t>
      </w:r>
    </w:p>
    <w:p w14:paraId="2F2A3FE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age-appropriate, carrying their adrenaline auto-injector on their person and only using it for its intended purpose</w:t>
      </w:r>
    </w:p>
    <w:p w14:paraId="02E2AE15" w14:textId="77777777" w:rsidR="008A4281" w:rsidRPr="00A5230D" w:rsidRDefault="008A4281" w:rsidP="00336404">
      <w:pPr>
        <w:pStyle w:val="Subhead2"/>
        <w:rPr>
          <w:rFonts w:asciiTheme="minorHAnsi" w:hAnsiTheme="minorHAnsi" w:cstheme="minorHAnsi"/>
          <w:color w:val="auto"/>
          <w:sz w:val="22"/>
          <w:szCs w:val="22"/>
          <w:lang w:val="en-GB"/>
        </w:rPr>
      </w:pPr>
    </w:p>
    <w:p w14:paraId="4D3D0656"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3.</w:t>
      </w:r>
      <w:r w:rsidR="00502EEE" w:rsidRPr="00A5230D">
        <w:rPr>
          <w:rFonts w:asciiTheme="minorHAnsi" w:hAnsiTheme="minorHAnsi" w:cstheme="minorHAnsi"/>
          <w:color w:val="auto"/>
          <w:sz w:val="22"/>
          <w:szCs w:val="22"/>
          <w:lang w:val="en-GB"/>
        </w:rPr>
        <w:t>6</w:t>
      </w:r>
      <w:r w:rsidRPr="00A5230D">
        <w:rPr>
          <w:rFonts w:asciiTheme="minorHAnsi" w:hAnsiTheme="minorHAnsi" w:cstheme="minorHAnsi"/>
          <w:color w:val="auto"/>
          <w:sz w:val="22"/>
          <w:szCs w:val="22"/>
          <w:lang w:val="en-GB"/>
        </w:rPr>
        <w:t xml:space="preserve"> Pupils without allergies</w:t>
      </w:r>
    </w:p>
    <w:p w14:paraId="3928FF9D" w14:textId="77777777" w:rsidR="00336404" w:rsidRPr="00A5230D" w:rsidRDefault="00336404" w:rsidP="00336404">
      <w:pPr>
        <w:pStyle w:val="1bodycopy10pt"/>
        <w:rPr>
          <w:rFonts w:asciiTheme="minorHAnsi" w:hAnsiTheme="minorHAnsi" w:cstheme="minorHAnsi"/>
          <w:sz w:val="22"/>
          <w:szCs w:val="22"/>
          <w:lang w:val="en-GB"/>
        </w:rPr>
      </w:pPr>
      <w:bookmarkStart w:id="11" w:name="_Hlk132104773"/>
      <w:r w:rsidRPr="00A5230D">
        <w:rPr>
          <w:rFonts w:asciiTheme="minorHAnsi" w:hAnsiTheme="minorHAnsi" w:cstheme="minorHAnsi"/>
          <w:sz w:val="22"/>
          <w:szCs w:val="22"/>
          <w:lang w:val="en-GB"/>
        </w:rPr>
        <w:t xml:space="preserve">These pupils are </w:t>
      </w:r>
      <w:r w:rsidRPr="00A5230D">
        <w:rPr>
          <w:rFonts w:asciiTheme="minorHAnsi" w:hAnsiTheme="minorHAnsi" w:cstheme="minorHAnsi"/>
          <w:sz w:val="22"/>
          <w:szCs w:val="22"/>
        </w:rPr>
        <w:t>responsible</w:t>
      </w:r>
      <w:r w:rsidRPr="00A5230D">
        <w:rPr>
          <w:rFonts w:asciiTheme="minorHAnsi" w:hAnsiTheme="minorHAnsi" w:cstheme="minorHAnsi"/>
          <w:sz w:val="22"/>
          <w:szCs w:val="22"/>
          <w:lang w:val="en-GB"/>
        </w:rPr>
        <w:t xml:space="preserve"> for:</w:t>
      </w:r>
    </w:p>
    <w:bookmarkEnd w:id="11"/>
    <w:p w14:paraId="74E309D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Being aware of </w:t>
      </w:r>
      <w:r w:rsidRPr="00A5230D">
        <w:rPr>
          <w:rFonts w:asciiTheme="minorHAnsi" w:hAnsiTheme="minorHAnsi" w:cstheme="minorHAnsi"/>
          <w:sz w:val="22"/>
          <w:szCs w:val="22"/>
        </w:rPr>
        <w:t>allergens</w:t>
      </w:r>
      <w:r w:rsidRPr="00A5230D">
        <w:rPr>
          <w:rFonts w:asciiTheme="minorHAnsi" w:hAnsiTheme="minorHAnsi" w:cstheme="minorHAnsi"/>
          <w:sz w:val="22"/>
          <w:szCs w:val="22"/>
          <w:lang w:val="en-GB"/>
        </w:rPr>
        <w:t xml:space="preserve"> and the risk they pose to their peers</w:t>
      </w:r>
    </w:p>
    <w:p w14:paraId="44FE6FB3" w14:textId="77777777" w:rsidR="008A4281" w:rsidRPr="00A5230D" w:rsidRDefault="008A4281" w:rsidP="00336404">
      <w:pPr>
        <w:pStyle w:val="1bodycopy10pt"/>
        <w:rPr>
          <w:rFonts w:asciiTheme="minorHAnsi" w:hAnsiTheme="minorHAnsi" w:cstheme="minorHAnsi"/>
          <w:sz w:val="22"/>
          <w:szCs w:val="22"/>
          <w:lang w:val="en-GB"/>
        </w:rPr>
      </w:pPr>
    </w:p>
    <w:p w14:paraId="70100F26" w14:textId="77777777" w:rsidR="00336404" w:rsidRPr="00A5230D" w:rsidRDefault="00336404" w:rsidP="00336404">
      <w:pPr>
        <w:pStyle w:val="Heading1"/>
        <w:rPr>
          <w:rFonts w:asciiTheme="minorHAnsi" w:hAnsiTheme="minorHAnsi" w:cstheme="minorHAnsi"/>
          <w:color w:val="auto"/>
          <w:sz w:val="22"/>
          <w:szCs w:val="22"/>
        </w:rPr>
      </w:pPr>
      <w:bookmarkStart w:id="12" w:name="_Toc138251159"/>
      <w:r w:rsidRPr="00A5230D">
        <w:rPr>
          <w:rFonts w:asciiTheme="minorHAnsi" w:hAnsiTheme="minorHAnsi" w:cstheme="minorHAnsi"/>
          <w:color w:val="auto"/>
          <w:sz w:val="22"/>
          <w:szCs w:val="22"/>
        </w:rPr>
        <w:t>4. Assessing risk</w:t>
      </w:r>
      <w:bookmarkEnd w:id="12"/>
    </w:p>
    <w:p w14:paraId="33221EF0"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will conduct a risk assessment for any pupil at risk of anaphylaxis taking part in:</w:t>
      </w:r>
    </w:p>
    <w:p w14:paraId="3F09BA0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Lessons </w:t>
      </w:r>
    </w:p>
    <w:p w14:paraId="7332540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Science experiments involving foods</w:t>
      </w:r>
    </w:p>
    <w:p w14:paraId="6CCEF7F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Crafts using food packaging</w:t>
      </w:r>
    </w:p>
    <w:p w14:paraId="5B0CCEE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Off-site events and school trips</w:t>
      </w:r>
    </w:p>
    <w:p w14:paraId="156B131F"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Any other activities involving animals or food, such as animal handling experiences or baking</w:t>
      </w:r>
    </w:p>
    <w:p w14:paraId="47C94881"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 risk assessment for any pupil at risk of an allergic reaction will also be carried out where a visitor requires a guide dog. </w:t>
      </w:r>
    </w:p>
    <w:p w14:paraId="0FEF5834" w14:textId="77777777" w:rsidR="008A4281" w:rsidRPr="00A5230D" w:rsidRDefault="008A4281" w:rsidP="00336404">
      <w:pPr>
        <w:pStyle w:val="1bodycopy10pt"/>
        <w:rPr>
          <w:rFonts w:asciiTheme="minorHAnsi" w:hAnsiTheme="minorHAnsi" w:cstheme="minorHAnsi"/>
          <w:sz w:val="22"/>
          <w:szCs w:val="22"/>
          <w:lang w:val="en-GB"/>
        </w:rPr>
      </w:pPr>
    </w:p>
    <w:p w14:paraId="6C178679" w14:textId="77777777" w:rsidR="00336404" w:rsidRPr="00A5230D" w:rsidRDefault="00336404" w:rsidP="00336404">
      <w:pPr>
        <w:pStyle w:val="Heading1"/>
        <w:rPr>
          <w:rFonts w:asciiTheme="minorHAnsi" w:hAnsiTheme="minorHAnsi" w:cstheme="minorHAnsi"/>
          <w:color w:val="auto"/>
          <w:sz w:val="22"/>
          <w:szCs w:val="22"/>
        </w:rPr>
      </w:pPr>
      <w:bookmarkStart w:id="13" w:name="_Toc138251160"/>
      <w:r w:rsidRPr="00A5230D">
        <w:rPr>
          <w:rFonts w:asciiTheme="minorHAnsi" w:hAnsiTheme="minorHAnsi" w:cstheme="minorHAnsi"/>
          <w:color w:val="auto"/>
          <w:sz w:val="22"/>
          <w:szCs w:val="22"/>
        </w:rPr>
        <w:t>5. Managing risk</w:t>
      </w:r>
      <w:bookmarkEnd w:id="13"/>
    </w:p>
    <w:p w14:paraId="5D8ECA04"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5.1 Hygiene procedures</w:t>
      </w:r>
    </w:p>
    <w:p w14:paraId="49E8D13F"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Pupils are reminded to </w:t>
      </w:r>
      <w:r w:rsidRPr="00A5230D">
        <w:rPr>
          <w:rFonts w:asciiTheme="minorHAnsi" w:hAnsiTheme="minorHAnsi" w:cstheme="minorHAnsi"/>
          <w:sz w:val="22"/>
          <w:szCs w:val="22"/>
        </w:rPr>
        <w:t>wash</w:t>
      </w:r>
      <w:r w:rsidRPr="00A5230D">
        <w:rPr>
          <w:rFonts w:asciiTheme="minorHAnsi" w:hAnsiTheme="minorHAnsi" w:cstheme="minorHAnsi"/>
          <w:sz w:val="22"/>
          <w:szCs w:val="22"/>
          <w:lang w:val="en-GB"/>
        </w:rPr>
        <w:t xml:space="preserve"> their hands before and after eating</w:t>
      </w:r>
    </w:p>
    <w:p w14:paraId="03B036E8"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Sharing of food is not allowed</w:t>
      </w:r>
    </w:p>
    <w:p w14:paraId="1A370DAB"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lastRenderedPageBreak/>
        <w:t>Pupils have their own named water bottles</w:t>
      </w:r>
    </w:p>
    <w:p w14:paraId="4D14131D" w14:textId="77777777" w:rsidR="001669B4" w:rsidRPr="001669B4" w:rsidRDefault="0024056B" w:rsidP="001669B4">
      <w:pPr>
        <w:pStyle w:val="4Bulletedcopyblue"/>
        <w:spacing w:line="360" w:lineRule="auto"/>
        <w:rPr>
          <w:rFonts w:asciiTheme="minorHAnsi" w:hAnsiTheme="minorHAnsi" w:cstheme="minorHAnsi"/>
          <w:sz w:val="22"/>
          <w:szCs w:val="22"/>
          <w:lang w:val="en-GB"/>
        </w:rPr>
      </w:pPr>
      <w:r w:rsidRPr="0024056B">
        <w:rPr>
          <w:rFonts w:asciiTheme="minorHAnsi" w:hAnsiTheme="minorHAnsi" w:cstheme="minorHAnsi"/>
          <w:sz w:val="22"/>
          <w:szCs w:val="22"/>
        </w:rPr>
        <w:t xml:space="preserve">At the request of parents, a pupil may be allocated designated staff members who are solely responsible for </w:t>
      </w:r>
      <w:r w:rsidRPr="001669B4">
        <w:rPr>
          <w:rFonts w:asciiTheme="minorHAnsi" w:hAnsiTheme="minorHAnsi" w:cstheme="minorHAnsi"/>
          <w:sz w:val="22"/>
          <w:szCs w:val="22"/>
        </w:rPr>
        <w:t>providing that child’s meals. In these cases, the food will be checked daily with the Chef, and all meals will be independently verified by two members of staff before being served to the pupil.</w:t>
      </w:r>
    </w:p>
    <w:p w14:paraId="162E3001" w14:textId="77777777" w:rsidR="00BB2F36" w:rsidRPr="001669B4" w:rsidRDefault="00BB2F36" w:rsidP="001669B4">
      <w:pPr>
        <w:pStyle w:val="4Bulletedcopyblue"/>
        <w:spacing w:line="360" w:lineRule="auto"/>
        <w:rPr>
          <w:rFonts w:asciiTheme="minorHAnsi" w:hAnsiTheme="minorHAnsi" w:cstheme="minorHAnsi"/>
          <w:sz w:val="22"/>
          <w:szCs w:val="22"/>
          <w:lang w:val="en-GB"/>
        </w:rPr>
      </w:pPr>
      <w:r w:rsidRPr="001669B4">
        <w:rPr>
          <w:rFonts w:asciiTheme="minorHAnsi" w:eastAsia="Times New Roman" w:hAnsiTheme="minorHAnsi" w:cstheme="minorHAnsi"/>
          <w:b/>
          <w:bCs/>
          <w:sz w:val="22"/>
          <w:szCs w:val="22"/>
          <w:lang w:val="en-GB" w:eastAsia="en-GB"/>
        </w:rPr>
        <w:t>Serving procedures</w:t>
      </w:r>
      <w:r w:rsidRPr="001669B4">
        <w:rPr>
          <w:rFonts w:asciiTheme="minorHAnsi" w:eastAsia="Times New Roman" w:hAnsiTheme="minorHAnsi" w:cstheme="minorHAnsi"/>
          <w:sz w:val="22"/>
          <w:szCs w:val="22"/>
          <w:lang w:val="en-GB" w:eastAsia="en-GB"/>
        </w:rPr>
        <w:t>: Depending on the age of the children and the severity of allergies, staff may:</w:t>
      </w:r>
    </w:p>
    <w:p w14:paraId="04F4627F" w14:textId="77777777" w:rsidR="00BB2F36" w:rsidRPr="00BB2F36" w:rsidRDefault="00BB2F36"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sidRPr="00BB2F36">
        <w:rPr>
          <w:rFonts w:asciiTheme="minorHAnsi" w:eastAsia="Times New Roman" w:hAnsiTheme="minorHAnsi" w:cstheme="minorHAnsi"/>
          <w:sz w:val="22"/>
          <w:szCs w:val="22"/>
          <w:lang w:val="en-GB" w:eastAsia="en-GB"/>
        </w:rPr>
        <w:t xml:space="preserve">Serve the child's meal separately. </w:t>
      </w:r>
    </w:p>
    <w:p w14:paraId="2E73443B" w14:textId="77777777" w:rsidR="00BB2F36" w:rsidRPr="00BB2F36" w:rsidRDefault="00BB2F36" w:rsidP="00BB2F36">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sidRPr="00BB2F36">
        <w:rPr>
          <w:rFonts w:asciiTheme="minorHAnsi" w:eastAsia="Times New Roman" w:hAnsiTheme="minorHAnsi" w:cstheme="minorHAnsi"/>
          <w:sz w:val="22"/>
          <w:szCs w:val="22"/>
          <w:lang w:val="en-GB" w:eastAsia="en-GB"/>
        </w:rPr>
        <w:t xml:space="preserve">Check the child's name against an allergy list before serving. </w:t>
      </w:r>
    </w:p>
    <w:p w14:paraId="170D57B7" w14:textId="77777777" w:rsidR="00BB2F36" w:rsidRPr="001669B4" w:rsidRDefault="00BB2F36" w:rsidP="001669B4">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sidRPr="00BB2F36">
        <w:rPr>
          <w:rFonts w:asciiTheme="minorHAnsi" w:eastAsia="Times New Roman" w:hAnsiTheme="minorHAnsi" w:cstheme="minorHAnsi"/>
          <w:sz w:val="22"/>
          <w:szCs w:val="22"/>
          <w:lang w:val="en-GB" w:eastAsia="en-GB"/>
        </w:rPr>
        <w:t>Have a designated member of staff oversee service for children with severe allergies.</w:t>
      </w:r>
    </w:p>
    <w:p w14:paraId="75EAB782" w14:textId="77777777" w:rsidR="001669B4" w:rsidRPr="001669B4" w:rsidRDefault="001669B4" w:rsidP="001669B4">
      <w:pPr>
        <w:numPr>
          <w:ilvl w:val="0"/>
          <w:numId w:val="20"/>
        </w:numPr>
        <w:spacing w:before="100" w:beforeAutospacing="1" w:after="100" w:afterAutospacing="1"/>
        <w:rPr>
          <w:rFonts w:asciiTheme="minorHAnsi" w:eastAsia="Times New Roman" w:hAnsiTheme="minorHAnsi" w:cstheme="minorHAnsi"/>
          <w:sz w:val="22"/>
          <w:szCs w:val="22"/>
          <w:lang w:val="en-GB" w:eastAsia="en-GB"/>
        </w:rPr>
      </w:pPr>
      <w:r w:rsidRPr="001669B4">
        <w:rPr>
          <w:rFonts w:asciiTheme="minorHAnsi" w:eastAsia="Times New Roman" w:hAnsiTheme="minorHAnsi" w:cstheme="minorHAnsi"/>
          <w:sz w:val="22"/>
          <w:szCs w:val="22"/>
          <w:lang w:val="en-GB" w:eastAsia="en-GB"/>
        </w:rPr>
        <w:t xml:space="preserve">Mark off using a tick chart/signature to show food has been checked particularly around picnic lunches. </w:t>
      </w:r>
    </w:p>
    <w:p w14:paraId="488EE0A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5.2 Catering</w:t>
      </w:r>
    </w:p>
    <w:p w14:paraId="2C4C3145"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is committed to providing safe food options to meet the dietary needs of pupils with allergies.</w:t>
      </w:r>
    </w:p>
    <w:p w14:paraId="020AE110"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Catering staff receive appropriate training and are able to identify pupils with allergies</w:t>
      </w:r>
    </w:p>
    <w:p w14:paraId="7668D0BE" w14:textId="77777777" w:rsidR="004706C8" w:rsidRDefault="004706C8"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 xml:space="preserve">A </w:t>
      </w:r>
      <w:r w:rsidR="001669B4">
        <w:rPr>
          <w:rFonts w:asciiTheme="minorHAnsi" w:hAnsiTheme="minorHAnsi" w:cstheme="minorHAnsi"/>
          <w:sz w:val="22"/>
          <w:szCs w:val="22"/>
          <w:lang w:val="en-GB"/>
        </w:rPr>
        <w:t>red folder is kept by the hatch (for all staff to use) – this has a photo of the child, their name and allergies and what they are not able to eat.</w:t>
      </w:r>
    </w:p>
    <w:p w14:paraId="2E1CF021" w14:textId="77777777" w:rsidR="00FC2662" w:rsidRPr="00A5230D" w:rsidRDefault="00FC2662" w:rsidP="00336404">
      <w:pPr>
        <w:pStyle w:val="4Bulletedcopyblue"/>
        <w:rPr>
          <w:rFonts w:asciiTheme="minorHAnsi" w:hAnsiTheme="minorHAnsi" w:cstheme="minorHAnsi"/>
          <w:sz w:val="22"/>
          <w:szCs w:val="22"/>
          <w:lang w:val="en-GB"/>
        </w:rPr>
      </w:pPr>
      <w:r w:rsidRPr="00FC2662">
        <w:rPr>
          <w:rFonts w:asciiTheme="minorHAnsi" w:hAnsiTheme="minorHAnsi" w:cstheme="minorHAnsi"/>
          <w:sz w:val="22"/>
          <w:szCs w:val="22"/>
          <w:lang w:val="en-GB"/>
        </w:rPr>
        <w:t>The kitchen team will check all meals, snacks, and labelling, with a second member of staff providing independent verification to ensure accuracy and safety.</w:t>
      </w:r>
    </w:p>
    <w:p w14:paraId="2734EA2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School menus are available for parents</w:t>
      </w:r>
      <w:r w:rsidR="00A72F90" w:rsidRPr="00A5230D">
        <w:rPr>
          <w:rFonts w:asciiTheme="minorHAnsi" w:hAnsiTheme="minorHAnsi" w:cstheme="minorHAnsi"/>
          <w:sz w:val="22"/>
          <w:szCs w:val="22"/>
          <w:lang w:val="en-GB"/>
        </w:rPr>
        <w:t>/carers</w:t>
      </w:r>
      <w:r w:rsidRPr="00A5230D">
        <w:rPr>
          <w:rFonts w:asciiTheme="minorHAnsi" w:hAnsiTheme="minorHAnsi" w:cstheme="minorHAnsi"/>
          <w:sz w:val="22"/>
          <w:szCs w:val="22"/>
          <w:lang w:val="en-GB"/>
        </w:rPr>
        <w:t xml:space="preserve"> to view </w:t>
      </w:r>
      <w:r w:rsidR="00D17360">
        <w:rPr>
          <w:rFonts w:asciiTheme="minorHAnsi" w:hAnsiTheme="minorHAnsi" w:cstheme="minorHAnsi"/>
          <w:sz w:val="22"/>
          <w:szCs w:val="22"/>
          <w:lang w:val="en-GB"/>
        </w:rPr>
        <w:t>in the school newsletter and on request.</w:t>
      </w:r>
    </w:p>
    <w:p w14:paraId="3407643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eastAsia="en-GB"/>
        </w:rPr>
        <w:t>Where changes are made to school menus, we will make sure these continue to meet any special dietary needs of pupils</w:t>
      </w:r>
    </w:p>
    <w:p w14:paraId="1A9C2C22"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shd w:val="clear" w:color="auto" w:fill="FFFFFF"/>
        </w:rPr>
        <w:t>Allergen information labelling will follow all </w:t>
      </w:r>
      <w:hyperlink r:id="rId17" w:tgtFrame="_blank" w:tooltip="legal requirements" w:history="1">
        <w:r w:rsidRPr="00A5230D">
          <w:rPr>
            <w:rStyle w:val="Hyperlink"/>
            <w:rFonts w:asciiTheme="minorHAnsi" w:hAnsiTheme="minorHAnsi" w:cstheme="minorHAnsi"/>
            <w:color w:val="auto"/>
            <w:sz w:val="22"/>
            <w:szCs w:val="22"/>
          </w:rPr>
          <w:t>legal requirements</w:t>
        </w:r>
      </w:hyperlink>
      <w:r w:rsidRPr="00A5230D">
        <w:rPr>
          <w:rFonts w:asciiTheme="minorHAnsi" w:hAnsiTheme="minorHAnsi" w:cstheme="minorHAnsi"/>
          <w:sz w:val="22"/>
          <w:szCs w:val="22"/>
          <w:shd w:val="clear" w:color="auto" w:fill="FFFFFF"/>
        </w:rPr>
        <w:t> that apply to naming the food and listing ingredients, as outlined by the Food Standards Agency (FSA)</w:t>
      </w:r>
    </w:p>
    <w:p w14:paraId="7455D6E3"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Catering staff follow hygiene and allergy procedures when preparing food to avoid cross-contamination</w:t>
      </w:r>
    </w:p>
    <w:p w14:paraId="1C21A7B2" w14:textId="77777777" w:rsidR="00D17360" w:rsidRDefault="00D17360"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All the major allergens are clearly identified</w:t>
      </w:r>
    </w:p>
    <w:p w14:paraId="522B1A6D" w14:textId="77777777" w:rsidR="00D17360" w:rsidRPr="00A5230D" w:rsidRDefault="00D17360" w:rsidP="00336404">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 xml:space="preserve">Allergen information is available for all food served. </w:t>
      </w:r>
    </w:p>
    <w:p w14:paraId="5AA19B5E" w14:textId="77777777" w:rsidR="00336404" w:rsidRPr="00BC573C" w:rsidRDefault="00336404" w:rsidP="00336404">
      <w:pPr>
        <w:pStyle w:val="Subhead2"/>
        <w:rPr>
          <w:rFonts w:asciiTheme="minorHAnsi" w:hAnsiTheme="minorHAnsi" w:cstheme="minorHAnsi"/>
          <w:color w:val="auto"/>
          <w:sz w:val="22"/>
          <w:szCs w:val="22"/>
          <w:lang w:val="en-GB"/>
        </w:rPr>
      </w:pPr>
      <w:r w:rsidRPr="00BC573C">
        <w:rPr>
          <w:rFonts w:asciiTheme="minorHAnsi" w:hAnsiTheme="minorHAnsi" w:cstheme="minorHAnsi"/>
          <w:color w:val="auto"/>
          <w:sz w:val="22"/>
          <w:szCs w:val="22"/>
          <w:lang w:val="en-GB"/>
        </w:rPr>
        <w:t>5.3 Food restrictions</w:t>
      </w:r>
    </w:p>
    <w:p w14:paraId="04D241D7" w14:textId="77777777" w:rsidR="00336404" w:rsidRPr="00BC573C" w:rsidRDefault="00336404" w:rsidP="00BC573C">
      <w:pPr>
        <w:pStyle w:val="4Bulletedcopyblue"/>
        <w:numPr>
          <w:ilvl w:val="0"/>
          <w:numId w:val="0"/>
        </w:numPr>
        <w:spacing w:line="360" w:lineRule="auto"/>
        <w:rPr>
          <w:rFonts w:asciiTheme="minorHAnsi" w:hAnsiTheme="minorHAnsi" w:cstheme="minorHAnsi"/>
          <w:sz w:val="22"/>
          <w:szCs w:val="22"/>
          <w:lang w:val="en-GB"/>
        </w:rPr>
      </w:pPr>
      <w:r w:rsidRPr="00BC573C">
        <w:rPr>
          <w:rFonts w:asciiTheme="minorHAnsi" w:hAnsiTheme="minorHAnsi" w:cstheme="minorHAnsi"/>
          <w:sz w:val="22"/>
          <w:szCs w:val="22"/>
          <w:lang w:val="en-GB"/>
        </w:rPr>
        <w:t>We acknowledge that it is impractical to enforce an allergen-free school. However, we would like to encourage pupils and staff to avoid certain high-risk foods to reduce the chances of someone experiencing a reaction. These foods include:</w:t>
      </w:r>
    </w:p>
    <w:p w14:paraId="11347CA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Packaged nuts</w:t>
      </w:r>
    </w:p>
    <w:p w14:paraId="259F825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Cereal, granola or chocolate bars containing nuts</w:t>
      </w:r>
    </w:p>
    <w:p w14:paraId="7359063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Peanut butter or chocolate spreads containing nuts</w:t>
      </w:r>
    </w:p>
    <w:p w14:paraId="39517E4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Peanut-based sauces, such as satay</w:t>
      </w:r>
    </w:p>
    <w:p w14:paraId="0665FFC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Sesame seeds and foods containing sesame seeds</w:t>
      </w:r>
    </w:p>
    <w:p w14:paraId="121124B2"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If a pupil brings these foods into school</w:t>
      </w:r>
      <w:r w:rsidR="008A4281" w:rsidRPr="00A5230D">
        <w:rPr>
          <w:rFonts w:asciiTheme="minorHAnsi" w:hAnsiTheme="minorHAnsi" w:cstheme="minorHAnsi"/>
          <w:sz w:val="22"/>
          <w:szCs w:val="22"/>
          <w:lang w:val="en-GB"/>
        </w:rPr>
        <w:t xml:space="preserve"> </w:t>
      </w:r>
      <w:r w:rsidRPr="00A5230D">
        <w:rPr>
          <w:rFonts w:asciiTheme="minorHAnsi" w:hAnsiTheme="minorHAnsi" w:cstheme="minorHAnsi"/>
          <w:sz w:val="22"/>
          <w:szCs w:val="22"/>
          <w:lang w:val="en-GB"/>
        </w:rPr>
        <w:t xml:space="preserve">the food </w:t>
      </w:r>
      <w:r w:rsidR="00BC3E5F">
        <w:rPr>
          <w:rFonts w:asciiTheme="minorHAnsi" w:hAnsiTheme="minorHAnsi" w:cstheme="minorHAnsi"/>
          <w:sz w:val="22"/>
          <w:szCs w:val="22"/>
          <w:lang w:val="en-GB"/>
        </w:rPr>
        <w:t>will</w:t>
      </w:r>
      <w:r w:rsidRPr="00A5230D">
        <w:rPr>
          <w:rFonts w:asciiTheme="minorHAnsi" w:hAnsiTheme="minorHAnsi" w:cstheme="minorHAnsi"/>
          <w:sz w:val="22"/>
          <w:szCs w:val="22"/>
          <w:lang w:val="en-GB"/>
        </w:rPr>
        <w:t xml:space="preserve"> be confiscated.</w:t>
      </w:r>
      <w:r w:rsidR="00BC3E5F">
        <w:rPr>
          <w:rFonts w:asciiTheme="minorHAnsi" w:hAnsiTheme="minorHAnsi" w:cstheme="minorHAnsi"/>
          <w:sz w:val="22"/>
          <w:szCs w:val="22"/>
          <w:lang w:val="en-GB"/>
        </w:rPr>
        <w:t xml:space="preserve">  Lunches are cooked on site.  </w:t>
      </w:r>
    </w:p>
    <w:p w14:paraId="36B98021"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lastRenderedPageBreak/>
        <w:t>5.4 Insect bites/stings</w:t>
      </w:r>
    </w:p>
    <w:p w14:paraId="05754610" w14:textId="77777777" w:rsidR="00336404" w:rsidRPr="00A5230D" w:rsidRDefault="00336404" w:rsidP="00336404">
      <w:pPr>
        <w:pStyle w:val="4Bulletedcopyblue"/>
        <w:numPr>
          <w:ilvl w:val="0"/>
          <w:numId w:val="0"/>
        </w:numPr>
        <w:rPr>
          <w:rFonts w:asciiTheme="minorHAnsi" w:hAnsiTheme="minorHAnsi" w:cstheme="minorHAnsi"/>
          <w:sz w:val="22"/>
          <w:szCs w:val="22"/>
          <w:lang w:val="en-GB"/>
        </w:rPr>
      </w:pPr>
      <w:r w:rsidRPr="00A5230D">
        <w:rPr>
          <w:rFonts w:asciiTheme="minorHAnsi" w:hAnsiTheme="minorHAnsi" w:cstheme="minorHAnsi"/>
          <w:sz w:val="22"/>
          <w:szCs w:val="22"/>
          <w:lang w:val="en-GB"/>
        </w:rPr>
        <w:t>When outdoors:</w:t>
      </w:r>
    </w:p>
    <w:p w14:paraId="7F0D7FA4"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Shoes should always be worn</w:t>
      </w:r>
    </w:p>
    <w:p w14:paraId="43E6C0BF"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Food and drink should be covered</w:t>
      </w:r>
    </w:p>
    <w:p w14:paraId="067D3722"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5.5 Animals</w:t>
      </w:r>
    </w:p>
    <w:p w14:paraId="0CB8BB5E"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All pupils will always wash hands after interacting with animals to avoid putting pupils with allergies at risk through later contact </w:t>
      </w:r>
    </w:p>
    <w:p w14:paraId="25F8B87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Pupils with animal allergies will not interact with animals</w:t>
      </w:r>
    </w:p>
    <w:p w14:paraId="51C9E40E"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 xml:space="preserve">5.6 Support for mental health </w:t>
      </w:r>
    </w:p>
    <w:p w14:paraId="493ECEB8"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Pupils with allergies can experience bullying and may also suffer from anxiety and depression relating to their allergy. </w:t>
      </w:r>
    </w:p>
    <w:p w14:paraId="098D3653"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Pupils with allergies </w:t>
      </w:r>
      <w:r w:rsidR="008A4281" w:rsidRPr="00A5230D">
        <w:rPr>
          <w:rFonts w:asciiTheme="minorHAnsi" w:hAnsiTheme="minorHAnsi" w:cstheme="minorHAnsi"/>
          <w:sz w:val="22"/>
          <w:szCs w:val="22"/>
          <w:lang w:val="en-GB"/>
        </w:rPr>
        <w:t xml:space="preserve">may </w:t>
      </w:r>
      <w:r w:rsidRPr="00A5230D">
        <w:rPr>
          <w:rFonts w:asciiTheme="minorHAnsi" w:hAnsiTheme="minorHAnsi" w:cstheme="minorHAnsi"/>
          <w:sz w:val="22"/>
          <w:szCs w:val="22"/>
          <w:lang w:val="en-GB"/>
        </w:rPr>
        <w:t>have additional support through:</w:t>
      </w:r>
    </w:p>
    <w:p w14:paraId="0969BA9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Pastoral care</w:t>
      </w:r>
    </w:p>
    <w:p w14:paraId="3827DB5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Regular check-ins with their class teacher.</w:t>
      </w:r>
    </w:p>
    <w:p w14:paraId="6C158F8F" w14:textId="77777777" w:rsidR="00336404" w:rsidRPr="00A5230D" w:rsidRDefault="00336404" w:rsidP="00336404">
      <w:pPr>
        <w:pStyle w:val="4Bulletedcopyblue"/>
        <w:numPr>
          <w:ilvl w:val="0"/>
          <w:numId w:val="0"/>
        </w:numPr>
        <w:ind w:left="170"/>
        <w:rPr>
          <w:rFonts w:asciiTheme="minorHAnsi" w:hAnsiTheme="minorHAnsi" w:cstheme="minorHAnsi"/>
          <w:sz w:val="22"/>
          <w:szCs w:val="22"/>
          <w:highlight w:val="yellow"/>
          <w:lang w:val="en-GB"/>
        </w:rPr>
      </w:pPr>
    </w:p>
    <w:p w14:paraId="123158B0"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5.7 Events and school trips</w:t>
      </w:r>
    </w:p>
    <w:p w14:paraId="0A24159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For events, including ones that take place outside of the school, and school trips, no pupils with allergies will be excluded from taking part</w:t>
      </w:r>
    </w:p>
    <w:p w14:paraId="255DA198"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The school will plan accordingly for all events and school trips</w:t>
      </w:r>
      <w:r w:rsidR="00DF0BB8"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 xml:space="preserve"> and arrange for the staff members involved to be aware of pupils’ allergies and to have received adequate training</w:t>
      </w:r>
    </w:p>
    <w:p w14:paraId="140D063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Appropriate measures will be taken in line with the schools AAI protocols for off-site events and school trips (see section 7.5).</w:t>
      </w:r>
    </w:p>
    <w:p w14:paraId="52B4E03F" w14:textId="77777777" w:rsidR="008A4281" w:rsidRPr="00A5230D" w:rsidRDefault="008A4281" w:rsidP="008A4281">
      <w:pPr>
        <w:pStyle w:val="4Bulletedcopyblue"/>
        <w:numPr>
          <w:ilvl w:val="0"/>
          <w:numId w:val="0"/>
        </w:numPr>
        <w:ind w:left="170"/>
        <w:rPr>
          <w:rFonts w:asciiTheme="minorHAnsi" w:hAnsiTheme="minorHAnsi" w:cstheme="minorHAnsi"/>
          <w:sz w:val="22"/>
          <w:szCs w:val="22"/>
          <w:lang w:val="en-GB"/>
        </w:rPr>
      </w:pPr>
    </w:p>
    <w:p w14:paraId="000BB06D" w14:textId="77777777" w:rsidR="00336404" w:rsidRPr="00A5230D" w:rsidRDefault="00336404" w:rsidP="00336404">
      <w:pPr>
        <w:pStyle w:val="Heading1"/>
        <w:rPr>
          <w:rFonts w:asciiTheme="minorHAnsi" w:hAnsiTheme="minorHAnsi" w:cstheme="minorHAnsi"/>
          <w:color w:val="auto"/>
          <w:sz w:val="22"/>
          <w:szCs w:val="22"/>
        </w:rPr>
      </w:pPr>
      <w:bookmarkStart w:id="14" w:name="_Toc138251161"/>
      <w:r w:rsidRPr="00A5230D">
        <w:rPr>
          <w:rFonts w:asciiTheme="minorHAnsi" w:hAnsiTheme="minorHAnsi" w:cstheme="minorHAnsi"/>
          <w:color w:val="auto"/>
          <w:sz w:val="22"/>
          <w:szCs w:val="22"/>
        </w:rPr>
        <w:t>6. Procedures for handling an allergic reaction</w:t>
      </w:r>
      <w:bookmarkEnd w:id="14"/>
    </w:p>
    <w:p w14:paraId="5B7BE969"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6.1 Register of pupils with AAIs</w:t>
      </w:r>
    </w:p>
    <w:p w14:paraId="3BB65A9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The school maintains a register of pupils who have been prescribed AAIs or where a doctor has provided a written plan recommending AAIs to be used in the event of anaphylaxis. The register includes:</w:t>
      </w:r>
    </w:p>
    <w:p w14:paraId="5DBEBE47"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Known allergens and risk factors for anaphylaxis</w:t>
      </w:r>
    </w:p>
    <w:p w14:paraId="79969F0D"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Whether a pupil has been prescribed AAI(s) (and if so, what type and dose)</w:t>
      </w:r>
    </w:p>
    <w:p w14:paraId="2260C031"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Where a pupil has been prescribed an AAI, whether parental consent has been given for use of the spare AAI</w:t>
      </w:r>
      <w:r w:rsidR="00DF0BB8" w:rsidRPr="00A5230D">
        <w:rPr>
          <w:rFonts w:asciiTheme="minorHAnsi" w:hAnsiTheme="minorHAnsi" w:cstheme="minorHAnsi"/>
          <w:sz w:val="22"/>
          <w:szCs w:val="22"/>
          <w:lang w:val="en-GB"/>
        </w:rPr>
        <w:t>,</w:t>
      </w:r>
      <w:r w:rsidRPr="00A5230D">
        <w:rPr>
          <w:rFonts w:asciiTheme="minorHAnsi" w:hAnsiTheme="minorHAnsi" w:cstheme="minorHAnsi"/>
          <w:sz w:val="22"/>
          <w:szCs w:val="22"/>
          <w:lang w:val="en-GB"/>
        </w:rPr>
        <w:t xml:space="preserve"> which may be different to the personal AAI prescribed for the pupil</w:t>
      </w:r>
    </w:p>
    <w:p w14:paraId="74B9E50D"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A photograph of each pupil to allow a visual check to be made (this will require parental consent)</w:t>
      </w:r>
    </w:p>
    <w:p w14:paraId="1A9507FB"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The register is kept </w:t>
      </w:r>
      <w:r w:rsidR="008A4281" w:rsidRPr="00A5230D">
        <w:rPr>
          <w:rFonts w:asciiTheme="minorHAnsi" w:hAnsiTheme="minorHAnsi" w:cstheme="minorHAnsi"/>
          <w:sz w:val="22"/>
          <w:szCs w:val="22"/>
          <w:lang w:val="en-GB"/>
        </w:rPr>
        <w:t xml:space="preserve">in the school medical </w:t>
      </w:r>
      <w:r w:rsidR="00BC3E5F" w:rsidRPr="00A5230D">
        <w:rPr>
          <w:rFonts w:asciiTheme="minorHAnsi" w:hAnsiTheme="minorHAnsi" w:cstheme="minorHAnsi"/>
          <w:sz w:val="22"/>
          <w:szCs w:val="22"/>
          <w:lang w:val="en-GB"/>
        </w:rPr>
        <w:t>room and</w:t>
      </w:r>
      <w:r w:rsidRPr="00A5230D">
        <w:rPr>
          <w:rFonts w:asciiTheme="minorHAnsi" w:hAnsiTheme="minorHAnsi" w:cstheme="minorHAnsi"/>
          <w:sz w:val="22"/>
          <w:szCs w:val="22"/>
          <w:lang w:val="en-GB"/>
        </w:rPr>
        <w:t xml:space="preserve"> can be checked quickly by any member of staff as part of initiating an emergency response</w:t>
      </w:r>
    </w:p>
    <w:p w14:paraId="625FDD28" w14:textId="77777777" w:rsidR="00336404" w:rsidRPr="00A5230D" w:rsidRDefault="00336404" w:rsidP="00336404">
      <w:pPr>
        <w:pStyle w:val="4Bulletedcopyblue"/>
        <w:numPr>
          <w:ilvl w:val="0"/>
          <w:numId w:val="0"/>
        </w:numPr>
        <w:rPr>
          <w:rFonts w:asciiTheme="minorHAnsi" w:hAnsiTheme="minorHAnsi" w:cstheme="minorHAnsi"/>
          <w:sz w:val="22"/>
          <w:szCs w:val="22"/>
          <w:lang w:val="en-GB"/>
        </w:rPr>
      </w:pPr>
      <w:r w:rsidRPr="00A5230D">
        <w:rPr>
          <w:rFonts w:asciiTheme="minorHAnsi" w:hAnsiTheme="minorHAnsi" w:cstheme="minorHAnsi"/>
          <w:sz w:val="22"/>
          <w:szCs w:val="22"/>
          <w:lang w:val="en-GB"/>
        </w:rPr>
        <w:t>Allowing all pupils to keep their AAIs with them will reduce delays and allows for confirmation of consent without the need to check the register.</w:t>
      </w:r>
    </w:p>
    <w:p w14:paraId="12B4317C"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lastRenderedPageBreak/>
        <w:t>6.2 Allergic reaction procedures</w:t>
      </w:r>
    </w:p>
    <w:p w14:paraId="25DB0F61"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As part of the whole-school awareness approach to allergies, all staff are trained in the school’s allergic reaction procedure, and to recognise the signs of anaphylaxis and respond appropriately</w:t>
      </w:r>
    </w:p>
    <w:p w14:paraId="5FE9D1F4" w14:textId="77777777" w:rsidR="00336404" w:rsidRPr="00A5230D" w:rsidRDefault="00D95777"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Staff</w:t>
      </w:r>
      <w:r w:rsidR="00336404" w:rsidRPr="00A5230D">
        <w:rPr>
          <w:rFonts w:asciiTheme="minorHAnsi" w:hAnsiTheme="minorHAnsi" w:cstheme="minorHAnsi"/>
          <w:sz w:val="22"/>
          <w:szCs w:val="22"/>
          <w:lang w:val="en-GB"/>
        </w:rPr>
        <w:t xml:space="preserve"> are trained in the administration of AAIs</w:t>
      </w:r>
      <w:r w:rsidR="008F6696" w:rsidRPr="00A5230D">
        <w:rPr>
          <w:rFonts w:asciiTheme="minorHAnsi" w:hAnsiTheme="minorHAnsi" w:cstheme="minorHAnsi"/>
          <w:sz w:val="22"/>
          <w:szCs w:val="22"/>
          <w:lang w:val="en-GB"/>
        </w:rPr>
        <w:t xml:space="preserve"> to minimise delays in pupil’s receiving adrenaline</w:t>
      </w:r>
      <w:r w:rsidR="002A05CA" w:rsidRPr="00A5230D">
        <w:rPr>
          <w:rFonts w:asciiTheme="minorHAnsi" w:hAnsiTheme="minorHAnsi" w:cstheme="minorHAnsi"/>
          <w:sz w:val="22"/>
          <w:szCs w:val="22"/>
          <w:lang w:val="en-GB"/>
        </w:rPr>
        <w:t xml:space="preserve"> in an emergency</w:t>
      </w:r>
    </w:p>
    <w:p w14:paraId="2828760D"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a pupil has an allergic reaction, the staff member will initiate the school’s emergency response plan, following the pupil’s allergy action plan</w:t>
      </w:r>
    </w:p>
    <w:p w14:paraId="3345A697" w14:textId="77777777" w:rsidR="00336404" w:rsidRPr="00A5230D" w:rsidRDefault="00336404" w:rsidP="00336404">
      <w:pPr>
        <w:pStyle w:val="Bulletedcopylevel2"/>
        <w:tabs>
          <w:tab w:val="clear" w:pos="360"/>
        </w:tabs>
        <w:ind w:left="907" w:hanging="170"/>
        <w:rPr>
          <w:rFonts w:asciiTheme="minorHAnsi" w:hAnsiTheme="minorHAnsi" w:cstheme="minorHAnsi"/>
          <w:sz w:val="22"/>
          <w:szCs w:val="22"/>
          <w:lang w:val="en-GB"/>
        </w:rPr>
      </w:pPr>
      <w:r w:rsidRPr="00A5230D">
        <w:rPr>
          <w:rFonts w:asciiTheme="minorHAnsi" w:hAnsiTheme="minorHAnsi" w:cstheme="minorHAnsi"/>
          <w:sz w:val="22"/>
          <w:szCs w:val="22"/>
          <w:lang w:val="en-GB"/>
        </w:rPr>
        <w:t>If an AAI needs to be administered, a member</w:t>
      </w:r>
      <w:r w:rsidR="007E4F7F" w:rsidRPr="00A5230D">
        <w:rPr>
          <w:rFonts w:asciiTheme="minorHAnsi" w:hAnsiTheme="minorHAnsi" w:cstheme="minorHAnsi"/>
          <w:sz w:val="22"/>
          <w:szCs w:val="22"/>
          <w:lang w:val="en-GB"/>
        </w:rPr>
        <w:t xml:space="preserve"> of staff</w:t>
      </w:r>
      <w:r w:rsidRPr="00A5230D">
        <w:rPr>
          <w:rFonts w:asciiTheme="minorHAnsi" w:hAnsiTheme="minorHAnsi" w:cstheme="minorHAnsi"/>
          <w:sz w:val="22"/>
          <w:szCs w:val="22"/>
          <w:lang w:val="en-GB"/>
        </w:rPr>
        <w:t xml:space="preserve"> will use the pupil's own AAI, or if it is not available, a school one</w:t>
      </w:r>
    </w:p>
    <w:p w14:paraId="1214CED7" w14:textId="77777777" w:rsidR="00062661" w:rsidRPr="007540B9" w:rsidRDefault="00336404" w:rsidP="00062661">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If the pupil has no allergy action plan, staff will follow the school's procedures on responding to allergy and, if needed, the school's normal emergency procedures</w:t>
      </w:r>
      <w:r w:rsidR="008A4281" w:rsidRPr="00A5230D">
        <w:rPr>
          <w:rFonts w:asciiTheme="minorHAnsi" w:hAnsiTheme="minorHAnsi" w:cstheme="minorHAnsi"/>
          <w:sz w:val="22"/>
          <w:szCs w:val="22"/>
          <w:lang w:val="en-GB"/>
        </w:rPr>
        <w:t xml:space="preserve">: </w:t>
      </w:r>
      <w:r w:rsidRPr="007540B9">
        <w:rPr>
          <w:rFonts w:asciiTheme="minorHAnsi" w:hAnsiTheme="minorHAnsi" w:cstheme="minorHAnsi"/>
          <w:sz w:val="22"/>
          <w:szCs w:val="22"/>
          <w:lang w:val="en-GB"/>
        </w:rPr>
        <w:t xml:space="preserve">advice on </w:t>
      </w:r>
      <w:hyperlink r:id="rId18" w:history="1">
        <w:r w:rsidRPr="007540B9">
          <w:rPr>
            <w:rStyle w:val="Hyperlink"/>
            <w:rFonts w:asciiTheme="minorHAnsi" w:hAnsiTheme="minorHAnsi" w:cstheme="minorHAnsi"/>
            <w:color w:val="auto"/>
            <w:sz w:val="22"/>
            <w:szCs w:val="22"/>
            <w:lang w:val="en-GB"/>
          </w:rPr>
          <w:t>treatment of anaphylaxis</w:t>
        </w:r>
      </w:hyperlink>
      <w:r w:rsidRPr="007540B9">
        <w:rPr>
          <w:rFonts w:asciiTheme="minorHAnsi" w:hAnsiTheme="minorHAnsi" w:cstheme="minorHAnsi"/>
          <w:sz w:val="22"/>
          <w:szCs w:val="22"/>
          <w:lang w:val="en-GB"/>
        </w:rPr>
        <w:t xml:space="preserve"> and Anaphylaxis UK’s advice on </w:t>
      </w:r>
      <w:hyperlink r:id="rId19" w:history="1">
        <w:r w:rsidRPr="007540B9">
          <w:rPr>
            <w:rStyle w:val="Hyperlink"/>
            <w:rFonts w:asciiTheme="minorHAnsi" w:hAnsiTheme="minorHAnsi" w:cstheme="minorHAnsi"/>
            <w:color w:val="auto"/>
            <w:sz w:val="22"/>
            <w:szCs w:val="22"/>
            <w:lang w:val="en-GB"/>
          </w:rPr>
          <w:t>what to do in an emergency</w:t>
        </w:r>
      </w:hyperlink>
      <w:r w:rsidRPr="007540B9">
        <w:rPr>
          <w:rFonts w:asciiTheme="minorHAnsi" w:hAnsiTheme="minorHAnsi" w:cstheme="minorHAnsi"/>
          <w:sz w:val="22"/>
          <w:szCs w:val="22"/>
          <w:lang w:val="en-GB"/>
        </w:rPr>
        <w:t xml:space="preserve"> </w:t>
      </w:r>
    </w:p>
    <w:p w14:paraId="434FDBBB" w14:textId="77777777" w:rsidR="00062661" w:rsidRPr="00A5230D" w:rsidRDefault="00062661" w:rsidP="00062661">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s</w:t>
      </w:r>
      <w:r w:rsidRPr="00A5230D">
        <w:rPr>
          <w:rFonts w:asciiTheme="minorHAnsi" w:eastAsia="Times New Roman" w:hAnsiTheme="minorHAnsi" w:cstheme="minorHAnsi"/>
          <w:sz w:val="22"/>
          <w:szCs w:val="22"/>
          <w:lang w:val="en-GB" w:eastAsia="en-GB"/>
        </w:rPr>
        <w:t>chool AAI device will be used instead of the pupil’s own AAI device if:</w:t>
      </w:r>
    </w:p>
    <w:p w14:paraId="69AD75AA" w14:textId="77777777" w:rsidR="00062661" w:rsidRPr="00A5230D" w:rsidRDefault="00062661" w:rsidP="00062661">
      <w:pPr>
        <w:pStyle w:val="4Bulletedcopyblue"/>
        <w:numPr>
          <w:ilvl w:val="1"/>
          <w:numId w:val="9"/>
        </w:numPr>
        <w:rPr>
          <w:rFonts w:asciiTheme="minorHAnsi" w:hAnsiTheme="minorHAnsi" w:cstheme="minorHAnsi"/>
          <w:sz w:val="22"/>
          <w:szCs w:val="22"/>
          <w:lang w:val="en-GB"/>
        </w:rPr>
      </w:pPr>
      <w:r w:rsidRPr="00A5230D">
        <w:rPr>
          <w:rFonts w:asciiTheme="minorHAnsi" w:hAnsiTheme="minorHAnsi" w:cstheme="minorHAnsi"/>
          <w:sz w:val="22"/>
          <w:szCs w:val="22"/>
          <w:lang w:val="en-GB" w:eastAsia="en-GB"/>
        </w:rPr>
        <w:t>Medical authorisation and written parental consent have been provided, or</w:t>
      </w:r>
    </w:p>
    <w:p w14:paraId="3E87E7B4" w14:textId="77777777" w:rsidR="00062661" w:rsidRPr="00A5230D" w:rsidRDefault="00062661" w:rsidP="00062661">
      <w:pPr>
        <w:pStyle w:val="4Bulletedcopyblue"/>
        <w:numPr>
          <w:ilvl w:val="1"/>
          <w:numId w:val="9"/>
        </w:numPr>
        <w:rPr>
          <w:rFonts w:asciiTheme="minorHAnsi" w:hAnsiTheme="minorHAnsi" w:cstheme="minorHAnsi"/>
          <w:sz w:val="22"/>
          <w:szCs w:val="22"/>
          <w:lang w:val="en-GB"/>
        </w:rPr>
      </w:pPr>
      <w:r w:rsidRPr="00A5230D">
        <w:rPr>
          <w:rFonts w:asciiTheme="minorHAnsi" w:hAnsiTheme="minorHAnsi" w:cstheme="minorHAnsi"/>
          <w:sz w:val="22"/>
          <w:szCs w:val="22"/>
          <w:lang w:val="en-GB" w:eastAsia="en-GB"/>
        </w:rPr>
        <w:t>The pupil’s own prescribed AAI(s) are not immediately available (for example, because they are broken, out-of-date, have misfired or been wrongly administered)</w:t>
      </w:r>
    </w:p>
    <w:p w14:paraId="7ED0C246" w14:textId="77777777" w:rsidR="00336404" w:rsidRPr="00A5230D" w:rsidRDefault="00336404"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rPr>
        <w:t>If a pupil needs to be taken to hospital, staff will stay with the pupil until the parent</w:t>
      </w:r>
      <w:r w:rsidR="00611616" w:rsidRPr="00A5230D">
        <w:rPr>
          <w:rFonts w:asciiTheme="minorHAnsi" w:hAnsiTheme="minorHAnsi" w:cstheme="minorHAnsi"/>
          <w:sz w:val="22"/>
          <w:szCs w:val="22"/>
        </w:rPr>
        <w:t>/</w:t>
      </w:r>
      <w:proofErr w:type="spellStart"/>
      <w:r w:rsidR="00611616" w:rsidRPr="00A5230D">
        <w:rPr>
          <w:rFonts w:asciiTheme="minorHAnsi" w:hAnsiTheme="minorHAnsi" w:cstheme="minorHAnsi"/>
          <w:sz w:val="22"/>
          <w:szCs w:val="22"/>
        </w:rPr>
        <w:t>carer</w:t>
      </w:r>
      <w:proofErr w:type="spellEnd"/>
      <w:r w:rsidRPr="00A5230D">
        <w:rPr>
          <w:rFonts w:asciiTheme="minorHAnsi" w:hAnsiTheme="minorHAnsi" w:cstheme="minorHAnsi"/>
          <w:sz w:val="22"/>
          <w:szCs w:val="22"/>
        </w:rPr>
        <w:t xml:space="preserve"> arrives, or accompany the pupil to hospital by ambulance</w:t>
      </w:r>
    </w:p>
    <w:p w14:paraId="29B9E820" w14:textId="77777777" w:rsidR="00336404" w:rsidRPr="00A5230D" w:rsidRDefault="00336404"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rPr>
        <w:t>If the allergic reaction is mild (e.g. skin rash, itching or sneezing), the pupil will be monitored and the parents</w:t>
      </w:r>
      <w:r w:rsidR="00611616" w:rsidRPr="00A5230D">
        <w:rPr>
          <w:rFonts w:asciiTheme="minorHAnsi" w:hAnsiTheme="minorHAnsi" w:cstheme="minorHAnsi"/>
          <w:sz w:val="22"/>
          <w:szCs w:val="22"/>
        </w:rPr>
        <w:t>/</w:t>
      </w:r>
      <w:proofErr w:type="spellStart"/>
      <w:r w:rsidR="00611616" w:rsidRPr="00A5230D">
        <w:rPr>
          <w:rFonts w:asciiTheme="minorHAnsi" w:hAnsiTheme="minorHAnsi" w:cstheme="minorHAnsi"/>
          <w:sz w:val="22"/>
          <w:szCs w:val="22"/>
        </w:rPr>
        <w:t>carers</w:t>
      </w:r>
      <w:proofErr w:type="spellEnd"/>
      <w:r w:rsidRPr="00A5230D">
        <w:rPr>
          <w:rFonts w:asciiTheme="minorHAnsi" w:hAnsiTheme="minorHAnsi" w:cstheme="minorHAnsi"/>
          <w:sz w:val="22"/>
          <w:szCs w:val="22"/>
        </w:rPr>
        <w:t xml:space="preserve"> informed</w:t>
      </w:r>
    </w:p>
    <w:p w14:paraId="5C0ACE4B" w14:textId="77777777" w:rsidR="00336404" w:rsidRPr="00A5230D" w:rsidRDefault="00336404" w:rsidP="00336404">
      <w:pPr>
        <w:pStyle w:val="4Bulletedcopyblue"/>
        <w:numPr>
          <w:ilvl w:val="0"/>
          <w:numId w:val="0"/>
        </w:numPr>
        <w:ind w:left="170"/>
        <w:rPr>
          <w:rFonts w:asciiTheme="minorHAnsi" w:hAnsiTheme="minorHAnsi" w:cstheme="minorHAnsi"/>
          <w:sz w:val="22"/>
          <w:szCs w:val="22"/>
        </w:rPr>
      </w:pPr>
    </w:p>
    <w:p w14:paraId="2598F5B4" w14:textId="77777777" w:rsidR="00336404" w:rsidRPr="00A5230D" w:rsidRDefault="00336404" w:rsidP="00336404">
      <w:pPr>
        <w:pStyle w:val="Heading1"/>
        <w:spacing w:after="240"/>
        <w:rPr>
          <w:rFonts w:asciiTheme="minorHAnsi" w:hAnsiTheme="minorHAnsi" w:cstheme="minorHAnsi"/>
          <w:color w:val="auto"/>
          <w:sz w:val="22"/>
          <w:szCs w:val="22"/>
        </w:rPr>
      </w:pPr>
      <w:bookmarkStart w:id="15" w:name="_Toc138251162"/>
      <w:r w:rsidRPr="00A5230D">
        <w:rPr>
          <w:rFonts w:asciiTheme="minorHAnsi" w:hAnsiTheme="minorHAnsi" w:cstheme="minorHAnsi"/>
          <w:color w:val="auto"/>
          <w:sz w:val="22"/>
          <w:szCs w:val="22"/>
        </w:rPr>
        <w:t>7. Adrenaline auto-injectors (AAIs)</w:t>
      </w:r>
      <w:bookmarkEnd w:id="15"/>
    </w:p>
    <w:p w14:paraId="7816C7CA"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7.1 Purchasing of spare AAIs</w:t>
      </w:r>
    </w:p>
    <w:p w14:paraId="1CFB8293"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The allergy lead is responsible for buying AAIs and ensuring they are stored according to the guidance. </w:t>
      </w:r>
    </w:p>
    <w:p w14:paraId="77CD1458"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7.2 Storage (of both spare and prescribed AAIs)</w:t>
      </w:r>
    </w:p>
    <w:p w14:paraId="11927719"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allergy lead will make sure all AAIs are:</w:t>
      </w:r>
    </w:p>
    <w:p w14:paraId="3AEFA8C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Stored at room temperature (in line with manufacturer’s guidelines), protected from direct sunlight and extremes of temperature</w:t>
      </w:r>
    </w:p>
    <w:p w14:paraId="172A20E7"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Kept in a safe and suitably central location to which all staff have access at all times, but is out of the reach and sight of children</w:t>
      </w:r>
    </w:p>
    <w:p w14:paraId="463CEC26"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b/>
          <w:bCs/>
          <w:sz w:val="22"/>
          <w:szCs w:val="22"/>
          <w:lang w:val="en-GB"/>
        </w:rPr>
        <w:t xml:space="preserve">Not </w:t>
      </w:r>
      <w:r w:rsidRPr="00A5230D">
        <w:rPr>
          <w:rFonts w:asciiTheme="minorHAnsi" w:hAnsiTheme="minorHAnsi" w:cstheme="minorHAnsi"/>
          <w:sz w:val="22"/>
          <w:szCs w:val="22"/>
          <w:lang w:val="en-GB"/>
        </w:rPr>
        <w:t xml:space="preserve">locked away, but accessible and available for use at all times </w:t>
      </w:r>
    </w:p>
    <w:p w14:paraId="2A3C4A6B" w14:textId="77777777" w:rsidR="00A5230D" w:rsidRPr="00A5230D" w:rsidRDefault="00336404" w:rsidP="003D2729">
      <w:pPr>
        <w:pStyle w:val="4Bulletedcopyblue"/>
        <w:rPr>
          <w:rFonts w:asciiTheme="minorHAnsi" w:hAnsiTheme="minorHAnsi" w:cstheme="minorHAnsi"/>
          <w:sz w:val="22"/>
          <w:szCs w:val="22"/>
          <w:lang w:val="en-GB"/>
        </w:rPr>
      </w:pPr>
      <w:r w:rsidRPr="00A5230D">
        <w:rPr>
          <w:rFonts w:asciiTheme="minorHAnsi" w:hAnsiTheme="minorHAnsi" w:cstheme="minorHAnsi"/>
          <w:b/>
          <w:bCs/>
          <w:sz w:val="22"/>
          <w:szCs w:val="22"/>
          <w:lang w:val="en-GB"/>
        </w:rPr>
        <w:t>Not</w:t>
      </w:r>
      <w:r w:rsidRPr="00A5230D">
        <w:rPr>
          <w:rFonts w:asciiTheme="minorHAnsi" w:hAnsiTheme="minorHAnsi" w:cstheme="minorHAnsi"/>
          <w:sz w:val="22"/>
          <w:szCs w:val="22"/>
          <w:lang w:val="en-GB"/>
        </w:rPr>
        <w:t xml:space="preserve"> located more than 5 minutes away from where they may be needed </w:t>
      </w:r>
    </w:p>
    <w:p w14:paraId="65FFB1D4"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Spare AAIs will be kept separate from any pupil’s own prescribed AAI, and clearly labelled to avoid confusion.</w:t>
      </w:r>
    </w:p>
    <w:p w14:paraId="1D55EC62"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7.3 Maintenance (of spare AAIs)</w:t>
      </w:r>
    </w:p>
    <w:p w14:paraId="045A2154" w14:textId="77777777" w:rsidR="00336404" w:rsidRPr="00A5230D" w:rsidRDefault="00A5230D"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Susan Jefferson </w:t>
      </w:r>
      <w:r w:rsidR="00BC3E5F">
        <w:rPr>
          <w:rFonts w:asciiTheme="minorHAnsi" w:hAnsiTheme="minorHAnsi" w:cstheme="minorHAnsi"/>
          <w:sz w:val="22"/>
          <w:szCs w:val="22"/>
          <w:lang w:val="en-GB"/>
        </w:rPr>
        <w:t>is</w:t>
      </w:r>
      <w:r w:rsidR="00336404" w:rsidRPr="00A5230D">
        <w:rPr>
          <w:rFonts w:asciiTheme="minorHAnsi" w:hAnsiTheme="minorHAnsi" w:cstheme="minorHAnsi"/>
          <w:sz w:val="22"/>
          <w:szCs w:val="22"/>
          <w:lang w:val="en-GB"/>
        </w:rPr>
        <w:t xml:space="preserve"> responsible for checking monthly that:</w:t>
      </w:r>
    </w:p>
    <w:p w14:paraId="10BD5010"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The AAIs are present and in date</w:t>
      </w:r>
    </w:p>
    <w:p w14:paraId="49B5204C"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lastRenderedPageBreak/>
        <w:t>Replacement AAIs are obtained when the expiry date is near</w:t>
      </w:r>
    </w:p>
    <w:p w14:paraId="44A4DD13"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7.4 Disposal</w:t>
      </w:r>
    </w:p>
    <w:p w14:paraId="03C1F71A"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 xml:space="preserve">AAIs can only be used once. Once </w:t>
      </w:r>
      <w:proofErr w:type="gramStart"/>
      <w:r w:rsidRPr="00A5230D">
        <w:rPr>
          <w:rFonts w:asciiTheme="minorHAnsi" w:hAnsiTheme="minorHAnsi" w:cstheme="minorHAnsi"/>
          <w:sz w:val="22"/>
          <w:szCs w:val="22"/>
          <w:lang w:val="en-GB"/>
        </w:rPr>
        <w:t>a</w:t>
      </w:r>
      <w:proofErr w:type="gramEnd"/>
      <w:r w:rsidRPr="00A5230D">
        <w:rPr>
          <w:rFonts w:asciiTheme="minorHAnsi" w:hAnsiTheme="minorHAnsi" w:cstheme="minorHAnsi"/>
          <w:sz w:val="22"/>
          <w:szCs w:val="22"/>
          <w:lang w:val="en-GB"/>
        </w:rPr>
        <w:t xml:space="preserve"> AAI has been used, it will be disposed of in line with the manufacturer's instructions</w:t>
      </w:r>
      <w:r w:rsidR="00A5230D" w:rsidRPr="00A5230D">
        <w:rPr>
          <w:rFonts w:asciiTheme="minorHAnsi" w:hAnsiTheme="minorHAnsi" w:cstheme="minorHAnsi"/>
          <w:sz w:val="22"/>
          <w:szCs w:val="22"/>
          <w:lang w:val="en-GB"/>
        </w:rPr>
        <w:t>.</w:t>
      </w:r>
    </w:p>
    <w:p w14:paraId="433141B7"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7.5 Use of AAIs off school premises</w:t>
      </w:r>
    </w:p>
    <w:p w14:paraId="53B2D5D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Pupils at risk of anaphylaxis who are able to administer their own AAIs should carry their own AAI with them on school trips and off-site events</w:t>
      </w:r>
      <w:r w:rsidR="00D17360">
        <w:rPr>
          <w:rFonts w:asciiTheme="minorHAnsi" w:hAnsiTheme="minorHAnsi" w:cstheme="minorHAnsi"/>
          <w:sz w:val="22"/>
          <w:szCs w:val="22"/>
          <w:lang w:val="en-GB"/>
        </w:rPr>
        <w:t>.  The school will not take spare AAIs off site on school trips.  This is to ensure that the spare AAI’s remain on the school site for the children</w:t>
      </w:r>
      <w:r w:rsidR="0034662E">
        <w:rPr>
          <w:rFonts w:asciiTheme="minorHAnsi" w:hAnsiTheme="minorHAnsi" w:cstheme="minorHAnsi"/>
          <w:sz w:val="22"/>
          <w:szCs w:val="22"/>
          <w:lang w:val="en-GB"/>
        </w:rPr>
        <w:t>/staff</w:t>
      </w:r>
      <w:r w:rsidR="00D17360">
        <w:rPr>
          <w:rFonts w:asciiTheme="minorHAnsi" w:hAnsiTheme="minorHAnsi" w:cstheme="minorHAnsi"/>
          <w:sz w:val="22"/>
          <w:szCs w:val="22"/>
          <w:lang w:val="en-GB"/>
        </w:rPr>
        <w:t xml:space="preserve"> at the school. </w:t>
      </w:r>
    </w:p>
    <w:p w14:paraId="0EC229BE" w14:textId="77777777" w:rsidR="00336404" w:rsidRPr="00A5230D" w:rsidRDefault="00336404" w:rsidP="00336404">
      <w:pPr>
        <w:pStyle w:val="Subhead2"/>
        <w:rPr>
          <w:rFonts w:asciiTheme="minorHAnsi" w:hAnsiTheme="minorHAnsi" w:cstheme="minorHAnsi"/>
          <w:color w:val="auto"/>
          <w:sz w:val="22"/>
          <w:szCs w:val="22"/>
          <w:lang w:val="en-GB"/>
        </w:rPr>
      </w:pPr>
      <w:r w:rsidRPr="00A5230D">
        <w:rPr>
          <w:rFonts w:asciiTheme="minorHAnsi" w:hAnsiTheme="minorHAnsi" w:cstheme="minorHAnsi"/>
          <w:color w:val="auto"/>
          <w:sz w:val="22"/>
          <w:szCs w:val="22"/>
          <w:lang w:val="en-GB"/>
        </w:rPr>
        <w:t>7.6 Emergency anaphylaxis kit</w:t>
      </w:r>
      <w:r w:rsidR="00A5230D" w:rsidRPr="00A5230D">
        <w:rPr>
          <w:rFonts w:asciiTheme="minorHAnsi" w:hAnsiTheme="minorHAnsi" w:cstheme="minorHAnsi"/>
          <w:color w:val="auto"/>
          <w:sz w:val="22"/>
          <w:szCs w:val="22"/>
          <w:lang w:val="en-GB"/>
        </w:rPr>
        <w:t xml:space="preserve">   </w:t>
      </w:r>
    </w:p>
    <w:p w14:paraId="49C81DF0" w14:textId="77777777" w:rsidR="00336404" w:rsidRPr="00A5230D" w:rsidRDefault="00336404" w:rsidP="00336404">
      <w:pPr>
        <w:pStyle w:val="1bodycopy10pt"/>
        <w:rPr>
          <w:rFonts w:asciiTheme="minorHAnsi" w:hAnsiTheme="minorHAnsi" w:cstheme="minorHAnsi"/>
          <w:sz w:val="22"/>
          <w:szCs w:val="22"/>
          <w:lang w:val="en-GB"/>
        </w:rPr>
      </w:pPr>
      <w:r w:rsidRPr="00A5230D">
        <w:rPr>
          <w:rFonts w:asciiTheme="minorHAnsi" w:hAnsiTheme="minorHAnsi" w:cstheme="minorHAnsi"/>
          <w:sz w:val="22"/>
          <w:szCs w:val="22"/>
          <w:lang w:val="en-GB"/>
        </w:rPr>
        <w:t>The school holds an emergency:</w:t>
      </w:r>
    </w:p>
    <w:p w14:paraId="1D3157B5"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Spare AAIs</w:t>
      </w:r>
    </w:p>
    <w:p w14:paraId="08FE743A"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Instructions for the use of AAIs</w:t>
      </w:r>
    </w:p>
    <w:p w14:paraId="24BD94C3"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Instructions on storage</w:t>
      </w:r>
    </w:p>
    <w:p w14:paraId="1800BF74"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Manufacturer’s information</w:t>
      </w:r>
    </w:p>
    <w:p w14:paraId="6FBD8AF9"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checklist of injectors, identified by batch number and expiry date with monthly checks recorded</w:t>
      </w:r>
    </w:p>
    <w:p w14:paraId="55895762"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note of arrangements for replacing injectors</w:t>
      </w:r>
    </w:p>
    <w:p w14:paraId="10EA3E38" w14:textId="77777777" w:rsidR="00336404" w:rsidRPr="00A5230D"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list of pupils to whom the AAI can be administered</w:t>
      </w:r>
    </w:p>
    <w:p w14:paraId="0561A83D" w14:textId="77777777" w:rsidR="00336404" w:rsidRDefault="00336404" w:rsidP="00336404">
      <w:pPr>
        <w:pStyle w:val="4Bulletedcopyblue"/>
        <w:rPr>
          <w:rFonts w:asciiTheme="minorHAnsi" w:hAnsiTheme="minorHAnsi" w:cstheme="minorHAnsi"/>
          <w:sz w:val="22"/>
          <w:szCs w:val="22"/>
          <w:lang w:val="en-GB"/>
        </w:rPr>
      </w:pPr>
      <w:r w:rsidRPr="00A5230D">
        <w:rPr>
          <w:rFonts w:asciiTheme="minorHAnsi" w:hAnsiTheme="minorHAnsi" w:cstheme="minorHAnsi"/>
          <w:sz w:val="22"/>
          <w:szCs w:val="22"/>
          <w:lang w:val="en-GB"/>
        </w:rPr>
        <w:t>A record of when AAIs have been administered</w:t>
      </w:r>
    </w:p>
    <w:p w14:paraId="0E7FE0FD" w14:textId="77777777" w:rsidR="00BB2F36" w:rsidRPr="00A5230D" w:rsidRDefault="00BB2F36" w:rsidP="00BB2F36">
      <w:pPr>
        <w:pStyle w:val="4Bulletedcopyblue"/>
        <w:numPr>
          <w:ilvl w:val="0"/>
          <w:numId w:val="0"/>
        </w:numPr>
        <w:ind w:left="170"/>
        <w:rPr>
          <w:rFonts w:asciiTheme="minorHAnsi" w:hAnsiTheme="minorHAnsi" w:cstheme="minorHAnsi"/>
          <w:sz w:val="22"/>
          <w:szCs w:val="22"/>
          <w:lang w:val="en-GB"/>
        </w:rPr>
      </w:pPr>
    </w:p>
    <w:p w14:paraId="5AE6FF8F" w14:textId="77777777" w:rsidR="00336404" w:rsidRPr="00A5230D" w:rsidRDefault="00336404" w:rsidP="00336404">
      <w:pPr>
        <w:pStyle w:val="Heading1"/>
        <w:rPr>
          <w:rFonts w:asciiTheme="minorHAnsi" w:hAnsiTheme="minorHAnsi" w:cstheme="minorHAnsi"/>
          <w:color w:val="auto"/>
          <w:sz w:val="22"/>
          <w:szCs w:val="22"/>
        </w:rPr>
      </w:pPr>
      <w:bookmarkStart w:id="16" w:name="_Toc138251163"/>
      <w:r w:rsidRPr="00A5230D">
        <w:rPr>
          <w:rFonts w:asciiTheme="minorHAnsi" w:hAnsiTheme="minorHAnsi" w:cstheme="minorHAnsi"/>
          <w:color w:val="auto"/>
          <w:sz w:val="22"/>
          <w:szCs w:val="22"/>
        </w:rPr>
        <w:t>8. Training</w:t>
      </w:r>
      <w:bookmarkEnd w:id="16"/>
    </w:p>
    <w:p w14:paraId="6AE6ECE2" w14:textId="77777777" w:rsidR="00336404" w:rsidRPr="00A5230D" w:rsidRDefault="00336404" w:rsidP="00336404">
      <w:pPr>
        <w:pStyle w:val="1bodycopy10pt"/>
        <w:rPr>
          <w:rFonts w:asciiTheme="minorHAnsi" w:hAnsiTheme="minorHAnsi" w:cstheme="minorHAnsi"/>
          <w:sz w:val="22"/>
          <w:szCs w:val="22"/>
          <w:highlight w:val="yellow"/>
          <w:lang w:val="en-GB" w:eastAsia="en-GB"/>
        </w:rPr>
      </w:pPr>
      <w:r w:rsidRPr="00A5230D">
        <w:rPr>
          <w:rFonts w:asciiTheme="minorHAnsi" w:hAnsiTheme="minorHAnsi" w:cstheme="minorHAnsi"/>
          <w:sz w:val="22"/>
          <w:szCs w:val="22"/>
        </w:rPr>
        <w:t>The school is committed to training all staff in allergy response. This includes:</w:t>
      </w:r>
    </w:p>
    <w:p w14:paraId="381A956F" w14:textId="77777777" w:rsidR="00336404" w:rsidRPr="00A5230D" w:rsidRDefault="00336404"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How to reduce and prevent the risk of allergic reactions</w:t>
      </w:r>
    </w:p>
    <w:p w14:paraId="6EE39C90" w14:textId="77777777" w:rsidR="00336404" w:rsidRPr="00A5230D" w:rsidRDefault="00336404"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 xml:space="preserve">How to spot the signs of </w:t>
      </w:r>
      <w:r w:rsidRPr="00A5230D">
        <w:rPr>
          <w:rFonts w:asciiTheme="minorHAnsi" w:hAnsiTheme="minorHAnsi" w:cstheme="minorHAnsi"/>
          <w:sz w:val="22"/>
          <w:szCs w:val="22"/>
        </w:rPr>
        <w:t>allergic</w:t>
      </w:r>
      <w:r w:rsidRPr="00A5230D">
        <w:rPr>
          <w:rFonts w:asciiTheme="minorHAnsi" w:hAnsiTheme="minorHAnsi" w:cstheme="minorHAnsi"/>
          <w:sz w:val="22"/>
          <w:szCs w:val="22"/>
          <w:lang w:val="en-GB" w:eastAsia="en-GB"/>
        </w:rPr>
        <w:t xml:space="preserve"> reactions (including anaphylaxis)</w:t>
      </w:r>
    </w:p>
    <w:p w14:paraId="2CFA26F7" w14:textId="77777777" w:rsidR="007E4F7F" w:rsidRPr="00A5230D" w:rsidRDefault="007E4F7F" w:rsidP="007E4F7F">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 xml:space="preserve">The importance of acting quickly in the case of anaphylaxis </w:t>
      </w:r>
    </w:p>
    <w:p w14:paraId="13B5A5E1" w14:textId="77777777" w:rsidR="00336404" w:rsidRPr="00A5230D" w:rsidRDefault="00336404"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Where AAIs are kept on the school site, and how to access them</w:t>
      </w:r>
    </w:p>
    <w:p w14:paraId="3AA95B8A" w14:textId="77777777" w:rsidR="007E4F7F" w:rsidRPr="00A5230D" w:rsidRDefault="007E4F7F" w:rsidP="00336404">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How to administer AAIs</w:t>
      </w:r>
    </w:p>
    <w:p w14:paraId="0E299CD2" w14:textId="77777777" w:rsidR="00A5230D" w:rsidRPr="00A5230D" w:rsidRDefault="00336404" w:rsidP="00A5230D">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The wellbeing and inclusion implications of allergies</w:t>
      </w:r>
    </w:p>
    <w:p w14:paraId="6D71D60A" w14:textId="77777777" w:rsidR="00336404" w:rsidRPr="00A5230D" w:rsidRDefault="00336404" w:rsidP="00A5230D">
      <w:pPr>
        <w:pStyle w:val="4Bulletedcopyblue"/>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Training will be carried out [annually] by the allergy lead.</w:t>
      </w:r>
    </w:p>
    <w:p w14:paraId="432D2ED9" w14:textId="77777777" w:rsidR="00336404" w:rsidRDefault="00336404" w:rsidP="00336404">
      <w:pPr>
        <w:pStyle w:val="4Bulletedcopyblue"/>
        <w:numPr>
          <w:ilvl w:val="0"/>
          <w:numId w:val="0"/>
        </w:numPr>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 xml:space="preserve">It’s recommended that all staff are trained at least once a year. </w:t>
      </w:r>
    </w:p>
    <w:p w14:paraId="376B265B" w14:textId="77777777" w:rsidR="00BC3E5F" w:rsidRPr="00A5230D" w:rsidRDefault="00BC3E5F" w:rsidP="00336404">
      <w:pPr>
        <w:pStyle w:val="4Bulletedcopyblue"/>
        <w:numPr>
          <w:ilvl w:val="0"/>
          <w:numId w:val="0"/>
        </w:numPr>
        <w:rPr>
          <w:rFonts w:asciiTheme="minorHAnsi" w:hAnsiTheme="minorHAnsi" w:cstheme="minorHAnsi"/>
          <w:sz w:val="22"/>
          <w:szCs w:val="22"/>
          <w:lang w:val="en-GB" w:eastAsia="en-GB"/>
        </w:rPr>
      </w:pPr>
    </w:p>
    <w:p w14:paraId="24AB3DA3" w14:textId="77777777" w:rsidR="00336404" w:rsidRPr="00A5230D" w:rsidRDefault="00336404" w:rsidP="00336404">
      <w:pPr>
        <w:pStyle w:val="Heading1"/>
        <w:rPr>
          <w:rFonts w:asciiTheme="minorHAnsi" w:hAnsiTheme="minorHAnsi" w:cstheme="minorHAnsi"/>
          <w:color w:val="auto"/>
          <w:sz w:val="22"/>
          <w:szCs w:val="22"/>
          <w:lang w:eastAsia="en-GB"/>
        </w:rPr>
      </w:pPr>
      <w:bookmarkStart w:id="17" w:name="_Toc138251164"/>
      <w:r w:rsidRPr="00A5230D">
        <w:rPr>
          <w:rFonts w:asciiTheme="minorHAnsi" w:hAnsiTheme="minorHAnsi" w:cstheme="minorHAnsi"/>
          <w:color w:val="auto"/>
          <w:sz w:val="22"/>
          <w:szCs w:val="22"/>
        </w:rPr>
        <w:t>9. Links to other policies</w:t>
      </w:r>
      <w:bookmarkEnd w:id="17"/>
    </w:p>
    <w:p w14:paraId="5868621E" w14:textId="77777777" w:rsidR="00336404" w:rsidRPr="00A5230D" w:rsidRDefault="00336404" w:rsidP="00336404">
      <w:pPr>
        <w:pStyle w:val="1bodycopy10pt"/>
        <w:rPr>
          <w:rFonts w:asciiTheme="minorHAnsi" w:hAnsiTheme="minorHAnsi" w:cstheme="minorHAnsi"/>
          <w:sz w:val="22"/>
          <w:szCs w:val="22"/>
          <w:lang w:val="en-GB" w:eastAsia="en-GB"/>
        </w:rPr>
      </w:pPr>
      <w:r w:rsidRPr="00A5230D">
        <w:rPr>
          <w:rFonts w:asciiTheme="minorHAnsi" w:hAnsiTheme="minorHAnsi" w:cstheme="minorHAnsi"/>
          <w:sz w:val="22"/>
          <w:szCs w:val="22"/>
          <w:lang w:val="en-GB" w:eastAsia="en-GB"/>
        </w:rPr>
        <w:t>This policy links to the following policies and procedures:</w:t>
      </w:r>
    </w:p>
    <w:p w14:paraId="3788F2D0" w14:textId="77777777" w:rsidR="00336404" w:rsidRPr="00A5230D" w:rsidRDefault="00336404"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lang w:val="en-GB" w:eastAsia="en-GB"/>
        </w:rPr>
        <w:t xml:space="preserve">Health and safety </w:t>
      </w:r>
      <w:r w:rsidRPr="00A5230D">
        <w:rPr>
          <w:rFonts w:asciiTheme="minorHAnsi" w:hAnsiTheme="minorHAnsi" w:cstheme="minorHAnsi"/>
          <w:sz w:val="22"/>
          <w:szCs w:val="22"/>
        </w:rPr>
        <w:t>policy</w:t>
      </w:r>
    </w:p>
    <w:p w14:paraId="1BD7EE35" w14:textId="77777777" w:rsidR="00336404" w:rsidRPr="00A5230D" w:rsidRDefault="00A5230D" w:rsidP="00336404">
      <w:pPr>
        <w:pStyle w:val="4Bulletedcopyblue"/>
        <w:rPr>
          <w:rFonts w:asciiTheme="minorHAnsi" w:hAnsiTheme="minorHAnsi" w:cstheme="minorHAnsi"/>
          <w:sz w:val="22"/>
          <w:szCs w:val="22"/>
        </w:rPr>
      </w:pPr>
      <w:r w:rsidRPr="00A5230D">
        <w:rPr>
          <w:rFonts w:asciiTheme="minorHAnsi" w:hAnsiTheme="minorHAnsi" w:cstheme="minorHAnsi"/>
          <w:sz w:val="22"/>
          <w:szCs w:val="22"/>
        </w:rPr>
        <w:t>Medical and First Aid Policy</w:t>
      </w:r>
    </w:p>
    <w:p w14:paraId="5A90F17E" w14:textId="5606C499" w:rsidR="000515B5" w:rsidRPr="00B41B79" w:rsidRDefault="00336404" w:rsidP="002150CB">
      <w:pPr>
        <w:pStyle w:val="4Bulletedcopyblue"/>
        <w:rPr>
          <w:rFonts w:asciiTheme="minorHAnsi" w:hAnsiTheme="minorHAnsi" w:cstheme="minorHAnsi"/>
          <w:sz w:val="22"/>
          <w:szCs w:val="22"/>
        </w:rPr>
      </w:pPr>
      <w:r w:rsidRPr="00B41B79">
        <w:rPr>
          <w:rFonts w:asciiTheme="minorHAnsi" w:hAnsiTheme="minorHAnsi" w:cstheme="minorHAnsi"/>
          <w:sz w:val="22"/>
          <w:szCs w:val="22"/>
        </w:rPr>
        <w:t>School food policy</w:t>
      </w:r>
    </w:p>
    <w:sectPr w:rsidR="000515B5" w:rsidRPr="00B41B79">
      <w:headerReference w:type="even" r:id="rId20"/>
      <w:headerReference w:type="default" r:id="rId21"/>
      <w:footerReference w:type="default" r:id="rId22"/>
      <w:headerReference w:type="first" r:id="rId23"/>
      <w:footerReference w:type="first" r:id="rId24"/>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1E729" w14:textId="77777777" w:rsidR="00330283" w:rsidRDefault="00330283">
      <w:pPr>
        <w:spacing w:after="0"/>
      </w:pPr>
      <w:r>
        <w:separator/>
      </w:r>
    </w:p>
  </w:endnote>
  <w:endnote w:type="continuationSeparator" w:id="0">
    <w:p w14:paraId="20AAFE13" w14:textId="77777777" w:rsidR="00330283" w:rsidRDefault="003302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703544"/>
      <w:docPartObj>
        <w:docPartGallery w:val="Page Numbers (Bottom of Page)"/>
        <w:docPartUnique/>
      </w:docPartObj>
    </w:sdtPr>
    <w:sdtEndPr/>
    <w:sdtContent>
      <w:sdt>
        <w:sdtPr>
          <w:id w:val="1728636285"/>
          <w:docPartObj>
            <w:docPartGallery w:val="Page Numbers (Top of Page)"/>
            <w:docPartUnique/>
          </w:docPartObj>
        </w:sdtPr>
        <w:sdtEndPr/>
        <w:sdtContent>
          <w:p w14:paraId="525C5603" w14:textId="77777777" w:rsidR="00910FCF" w:rsidRDefault="00910FCF">
            <w:pPr>
              <w:pStyle w:val="Footer"/>
              <w:jc w:val="center"/>
            </w:pPr>
            <w:r w:rsidRPr="00910FCF">
              <w:rPr>
                <w:rFonts w:asciiTheme="minorHAnsi" w:hAnsiTheme="minorHAnsi" w:cstheme="minorHAnsi"/>
                <w:sz w:val="22"/>
                <w:szCs w:val="22"/>
              </w:rPr>
              <w:t xml:space="preserve">Page </w:t>
            </w:r>
            <w:r w:rsidRPr="00910FCF">
              <w:rPr>
                <w:rFonts w:asciiTheme="minorHAnsi" w:hAnsiTheme="minorHAnsi" w:cstheme="minorHAnsi"/>
                <w:b/>
                <w:bCs/>
                <w:sz w:val="22"/>
                <w:szCs w:val="22"/>
              </w:rPr>
              <w:fldChar w:fldCharType="begin"/>
            </w:r>
            <w:r w:rsidRPr="00910FCF">
              <w:rPr>
                <w:rFonts w:asciiTheme="minorHAnsi" w:hAnsiTheme="minorHAnsi" w:cstheme="minorHAnsi"/>
                <w:b/>
                <w:bCs/>
                <w:sz w:val="22"/>
                <w:szCs w:val="22"/>
              </w:rPr>
              <w:instrText xml:space="preserve"> PAGE </w:instrText>
            </w:r>
            <w:r w:rsidRPr="00910FCF">
              <w:rPr>
                <w:rFonts w:asciiTheme="minorHAnsi" w:hAnsiTheme="minorHAnsi" w:cstheme="minorHAnsi"/>
                <w:b/>
                <w:bCs/>
                <w:sz w:val="22"/>
                <w:szCs w:val="22"/>
              </w:rPr>
              <w:fldChar w:fldCharType="separate"/>
            </w:r>
            <w:r w:rsidRPr="00910FCF">
              <w:rPr>
                <w:rFonts w:asciiTheme="minorHAnsi" w:hAnsiTheme="minorHAnsi" w:cstheme="minorHAnsi"/>
                <w:b/>
                <w:bCs/>
                <w:noProof/>
                <w:sz w:val="22"/>
                <w:szCs w:val="22"/>
              </w:rPr>
              <w:t>2</w:t>
            </w:r>
            <w:r w:rsidRPr="00910FCF">
              <w:rPr>
                <w:rFonts w:asciiTheme="minorHAnsi" w:hAnsiTheme="minorHAnsi" w:cstheme="minorHAnsi"/>
                <w:b/>
                <w:bCs/>
                <w:sz w:val="22"/>
                <w:szCs w:val="22"/>
              </w:rPr>
              <w:fldChar w:fldCharType="end"/>
            </w:r>
            <w:r w:rsidRPr="00910FCF">
              <w:rPr>
                <w:rFonts w:asciiTheme="minorHAnsi" w:hAnsiTheme="minorHAnsi" w:cstheme="minorHAnsi"/>
                <w:sz w:val="22"/>
                <w:szCs w:val="22"/>
              </w:rPr>
              <w:t xml:space="preserve"> of </w:t>
            </w:r>
            <w:r w:rsidRPr="00910FCF">
              <w:rPr>
                <w:rFonts w:asciiTheme="minorHAnsi" w:hAnsiTheme="minorHAnsi" w:cstheme="minorHAnsi"/>
                <w:b/>
                <w:bCs/>
                <w:sz w:val="22"/>
                <w:szCs w:val="22"/>
              </w:rPr>
              <w:fldChar w:fldCharType="begin"/>
            </w:r>
            <w:r w:rsidRPr="00910FCF">
              <w:rPr>
                <w:rFonts w:asciiTheme="minorHAnsi" w:hAnsiTheme="minorHAnsi" w:cstheme="minorHAnsi"/>
                <w:b/>
                <w:bCs/>
                <w:sz w:val="22"/>
                <w:szCs w:val="22"/>
              </w:rPr>
              <w:instrText xml:space="preserve"> NUMPAGES  </w:instrText>
            </w:r>
            <w:r w:rsidRPr="00910FCF">
              <w:rPr>
                <w:rFonts w:asciiTheme="minorHAnsi" w:hAnsiTheme="minorHAnsi" w:cstheme="minorHAnsi"/>
                <w:b/>
                <w:bCs/>
                <w:sz w:val="22"/>
                <w:szCs w:val="22"/>
              </w:rPr>
              <w:fldChar w:fldCharType="separate"/>
            </w:r>
            <w:r w:rsidRPr="00910FCF">
              <w:rPr>
                <w:rFonts w:asciiTheme="minorHAnsi" w:hAnsiTheme="minorHAnsi" w:cstheme="minorHAnsi"/>
                <w:b/>
                <w:bCs/>
                <w:noProof/>
                <w:sz w:val="22"/>
                <w:szCs w:val="22"/>
              </w:rPr>
              <w:t>2</w:t>
            </w:r>
            <w:r w:rsidRPr="00910FCF">
              <w:rPr>
                <w:rFonts w:asciiTheme="minorHAnsi" w:hAnsiTheme="minorHAnsi" w:cstheme="minorHAnsi"/>
                <w:b/>
                <w:bCs/>
                <w:sz w:val="22"/>
                <w:szCs w:val="22"/>
              </w:rPr>
              <w:fldChar w:fldCharType="end"/>
            </w:r>
          </w:p>
        </w:sdtContent>
      </w:sdt>
    </w:sdtContent>
  </w:sdt>
  <w:p w14:paraId="3B5C9605" w14:textId="77777777" w:rsidR="00A62DF1" w:rsidRPr="00512916" w:rsidRDefault="00A62DF1">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4176FDA0" w14:textId="77777777">
      <w:tc>
        <w:tcPr>
          <w:tcW w:w="6379" w:type="dxa"/>
          <w:shd w:val="clear" w:color="auto" w:fill="auto"/>
        </w:tcPr>
        <w:p w14:paraId="7EF2097E"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26631059"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0CECAE0F"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76DFA" w14:textId="77777777" w:rsidR="00330283" w:rsidRDefault="00330283">
      <w:pPr>
        <w:spacing w:after="0"/>
      </w:pPr>
      <w:r>
        <w:separator/>
      </w:r>
    </w:p>
  </w:footnote>
  <w:footnote w:type="continuationSeparator" w:id="0">
    <w:p w14:paraId="7FE52D9E" w14:textId="77777777" w:rsidR="00330283" w:rsidRDefault="003302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B0B6C" w14:textId="77777777" w:rsidR="00A62DF1" w:rsidRDefault="00A5230D">
    <w:r>
      <w:rPr>
        <w:noProof/>
      </w:rPr>
      <w:drawing>
        <wp:anchor distT="0" distB="0" distL="114300" distR="114300" simplePos="0" relativeHeight="251657216" behindDoc="1" locked="0" layoutInCell="1" allowOverlap="1" wp14:anchorId="4DB08C39" wp14:editId="09004AAA">
          <wp:simplePos x="0" y="0"/>
          <wp:positionH relativeFrom="margin">
            <wp:align>center</wp:align>
          </wp:positionH>
          <wp:positionV relativeFrom="margin">
            <wp:align>center</wp:align>
          </wp:positionV>
          <wp:extent cx="6188710" cy="875792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8757920"/>
                  </a:xfrm>
                  <a:prstGeom prst="rect">
                    <a:avLst/>
                  </a:prstGeom>
                  <a:noFill/>
                </pic:spPr>
              </pic:pic>
            </a:graphicData>
          </a:graphic>
          <wp14:sizeRelH relativeFrom="page">
            <wp14:pctWidth>0</wp14:pctWidth>
          </wp14:sizeRelH>
          <wp14:sizeRelV relativeFrom="page">
            <wp14:pctHeight>0</wp14:pctHeight>
          </wp14:sizeRelV>
        </wp:anchor>
      </w:drawing>
    </w:r>
    <w:r w:rsidR="00330283">
      <w:rPr>
        <w:noProof/>
      </w:rPr>
      <w:pict w14:anchorId="6B3D1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5E9F" w14:textId="77777777" w:rsidR="00A62DF1" w:rsidRDefault="00A62DF1"/>
  <w:p w14:paraId="3B24B33B" w14:textId="77777777" w:rsidR="00A62DF1" w:rsidRDefault="00A62DF1"/>
  <w:p w14:paraId="09FCC47D"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68F8F" w14:textId="77777777" w:rsidR="00A62DF1" w:rsidRDefault="00A62DF1"/>
  <w:p w14:paraId="5DCE4042"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7pt;height:30pt" o:bullet="t">
        <v:imagedata r:id="rId1" o:title="Tick"/>
      </v:shape>
    </w:pict>
  </w:numPicBullet>
  <w:numPicBullet w:numPicBulletId="1">
    <w:pict>
      <v:shape id="_x0000_i1050" type="#_x0000_t75" style="width:30pt;height:30pt" o:bullet="t">
        <v:imagedata r:id="rId2" o:title="Cross"/>
      </v:shape>
    </w:pict>
  </w:numPicBullet>
  <w:numPicBullet w:numPicBulletId="2">
    <w:pict>
      <v:shape id="_x0000_i1051" type="#_x0000_t75" style="width:567pt;height:904pt" o:bullet="t">
        <v:imagedata r:id="rId3" o:title="Blue Pointer-01-01"/>
      </v:shape>
    </w:pict>
  </w:numPicBullet>
  <w:numPicBullet w:numPicBulletId="3">
    <w:pict>
      <v:shape id="_x0000_i1052" type="#_x0000_t75" style="width:208.5pt;height:332pt" o:bullet="t">
        <v:imagedata r:id="rId4" o:title="TK_LOGO_POINTER_RGB_bullet_blue"/>
      </v:shape>
    </w:pict>
  </w:numPicBullet>
  <w:numPicBullet w:numPicBulletId="4">
    <w:pict>
      <v:shape id="_x0000_i1053" type="#_x0000_t75" style="width:7pt;height:10.5pt" o:bullet="t">
        <v:imagedata r:id="rId5" o:title=""/>
      </v:shape>
    </w:pict>
  </w:numPicBullet>
  <w:abstractNum w:abstractNumId="0"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317359"/>
    <w:multiLevelType w:val="multilevel"/>
    <w:tmpl w:val="FA7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2A0FAA"/>
    <w:multiLevelType w:val="multilevel"/>
    <w:tmpl w:val="5F7E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16F84"/>
    <w:multiLevelType w:val="multilevel"/>
    <w:tmpl w:val="0DD61A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DF6B9C"/>
    <w:multiLevelType w:val="multilevel"/>
    <w:tmpl w:val="FB66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2765FA"/>
    <w:multiLevelType w:val="hybridMultilevel"/>
    <w:tmpl w:val="946EA716"/>
    <w:lvl w:ilvl="0" w:tplc="8F0E884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F7531E"/>
    <w:multiLevelType w:val="hybridMultilevel"/>
    <w:tmpl w:val="1D1AE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3436B1"/>
    <w:multiLevelType w:val="hybridMultilevel"/>
    <w:tmpl w:val="B3F6981C"/>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9" w15:restartNumberingAfterBreak="0">
    <w:nsid w:val="7DB30AEA"/>
    <w:multiLevelType w:val="multilevel"/>
    <w:tmpl w:val="C77E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11"/>
  </w:num>
  <w:num w:numId="4">
    <w:abstractNumId w:val="16"/>
  </w:num>
  <w:num w:numId="5">
    <w:abstractNumId w:val="1"/>
  </w:num>
  <w:num w:numId="6">
    <w:abstractNumId w:val="6"/>
  </w:num>
  <w:num w:numId="7">
    <w:abstractNumId w:val="2"/>
  </w:num>
  <w:num w:numId="8">
    <w:abstractNumId w:val="5"/>
  </w:num>
  <w:num w:numId="9">
    <w:abstractNumId w:val="18"/>
  </w:num>
  <w:num w:numId="10">
    <w:abstractNumId w:val="10"/>
  </w:num>
  <w:num w:numId="11">
    <w:abstractNumId w:val="12"/>
  </w:num>
  <w:num w:numId="12">
    <w:abstractNumId w:val="17"/>
  </w:num>
  <w:num w:numId="13">
    <w:abstractNumId w:val="14"/>
  </w:num>
  <w:num w:numId="14">
    <w:abstractNumId w:val="9"/>
  </w:num>
  <w:num w:numId="15">
    <w:abstractNumId w:val="4"/>
  </w:num>
  <w:num w:numId="16">
    <w:abstractNumId w:val="8"/>
  </w:num>
  <w:num w:numId="17">
    <w:abstractNumId w:val="0"/>
  </w:num>
  <w:num w:numId="18">
    <w:abstractNumId w:val="7"/>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04"/>
    <w:rsid w:val="000515B5"/>
    <w:rsid w:val="00062661"/>
    <w:rsid w:val="000A0AFD"/>
    <w:rsid w:val="001669B4"/>
    <w:rsid w:val="001D4CBD"/>
    <w:rsid w:val="001F2170"/>
    <w:rsid w:val="0024056B"/>
    <w:rsid w:val="00270E53"/>
    <w:rsid w:val="002A05CA"/>
    <w:rsid w:val="00330283"/>
    <w:rsid w:val="00336404"/>
    <w:rsid w:val="0034662E"/>
    <w:rsid w:val="003A092D"/>
    <w:rsid w:val="00413DED"/>
    <w:rsid w:val="00434A6D"/>
    <w:rsid w:val="004706C8"/>
    <w:rsid w:val="00502EEE"/>
    <w:rsid w:val="00611616"/>
    <w:rsid w:val="00680407"/>
    <w:rsid w:val="007540B9"/>
    <w:rsid w:val="007E4F7F"/>
    <w:rsid w:val="008A4281"/>
    <w:rsid w:val="008D53CF"/>
    <w:rsid w:val="008E2AF5"/>
    <w:rsid w:val="008F6696"/>
    <w:rsid w:val="00910FCF"/>
    <w:rsid w:val="00921F4C"/>
    <w:rsid w:val="00A5230D"/>
    <w:rsid w:val="00A62DF1"/>
    <w:rsid w:val="00A72F90"/>
    <w:rsid w:val="00AA70FB"/>
    <w:rsid w:val="00AE1490"/>
    <w:rsid w:val="00B41B79"/>
    <w:rsid w:val="00B967CF"/>
    <w:rsid w:val="00BB2F36"/>
    <w:rsid w:val="00BC3E5F"/>
    <w:rsid w:val="00BC573C"/>
    <w:rsid w:val="00C351D5"/>
    <w:rsid w:val="00D17360"/>
    <w:rsid w:val="00D42291"/>
    <w:rsid w:val="00D95777"/>
    <w:rsid w:val="00DD418A"/>
    <w:rsid w:val="00DF0BB8"/>
    <w:rsid w:val="00E6562F"/>
    <w:rsid w:val="00FC2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3E29B5"/>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9"/>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cs="Times New Roman"/>
      <w:kern w:val="0"/>
      <w:sz w:val="20"/>
      <w:szCs w:val="24"/>
      <w:lang w:val="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5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kern w:val="0"/>
      <w:sz w:val="32"/>
      <w:szCs w:val="32"/>
      <w:lang w:val="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7"/>
      </w:numPr>
      <w:tabs>
        <w:tab w:val="num" w:pos="360"/>
      </w:tabs>
      <w:ind w:left="0" w:firstLine="0"/>
    </w:pPr>
  </w:style>
  <w:style w:type="paragraph" w:customStyle="1" w:styleId="Tablecopybulleted">
    <w:name w:val="Table copy bulleted"/>
    <w:basedOn w:val="Tablebodycopy"/>
    <w:qFormat/>
    <w:rsid w:val="00336404"/>
    <w:pPr>
      <w:numPr>
        <w:numId w:val="8"/>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11"/>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semiHidden/>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850723516">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hyperlink" Target="http://www.legislation.gov.uk/uksi/2014/1855/contents" TargetMode="External"/><Relationship Id="rId18" Type="http://schemas.openxmlformats.org/officeDocument/2006/relationships/hyperlink" Target="https://www.nhs.uk/conditions/anaphylaxis/treatmen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6.png"/><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hyperlink" Target="https://www.food.gov.uk/business-guidance/allergen-guidance-for-food-business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news/stronger-protections-for-children-with-allergies-in-schoo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benedictblythe.com/" TargetMode="External"/><Relationship Id="rId23" Type="http://schemas.openxmlformats.org/officeDocument/2006/relationships/header" Target="header3.xml"/><Relationship Id="rId10" Type="http://schemas.openxmlformats.org/officeDocument/2006/relationships/hyperlink" Target="https://www.gov.uk/government/publications/school-food-standards-resources-for-schools/allergy-guidance-for-schools" TargetMode="External"/><Relationship Id="rId19" Type="http://schemas.openxmlformats.org/officeDocument/2006/relationships/hyperlink" Target="https://www.anaphylaxis.org.uk/about-anaphylaxis/what-to-do-in-an-emergency/" TargetMode="External"/><Relationship Id="rId4" Type="http://schemas.openxmlformats.org/officeDocument/2006/relationships/webSettings" Target="webSettings.xml"/><Relationship Id="rId9" Type="http://schemas.openxmlformats.org/officeDocument/2006/relationships/hyperlink" Target="mailto:DSL@oakhyrstgrangeschool.co.uk" TargetMode="External"/><Relationship Id="rId14" Type="http://schemas.openxmlformats.org/officeDocument/2006/relationships/hyperlink" Target="https://www.legislation.gov.uk/uksi/2019/1218/made"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2713</Words>
  <Characters>15468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18145</CharactersWithSpaces>
  <SharedDoc>false</SharedDoc>
  <HLinks>
    <vt:vector size="132" baseType="variant">
      <vt:variant>
        <vt:i4>2359334</vt:i4>
      </vt:variant>
      <vt:variant>
        <vt:i4>87</vt:i4>
      </vt:variant>
      <vt:variant>
        <vt:i4>0</vt:i4>
      </vt:variant>
      <vt:variant>
        <vt:i4>5</vt:i4>
      </vt:variant>
      <vt:variant>
        <vt:lpwstr>https://www.gov.uk/government/publications/using-emergency-adrenaline-auto-injectors-in-schools</vt:lpwstr>
      </vt:variant>
      <vt:variant>
        <vt:lpwstr/>
      </vt:variant>
      <vt:variant>
        <vt:i4>2359334</vt:i4>
      </vt:variant>
      <vt:variant>
        <vt:i4>84</vt:i4>
      </vt:variant>
      <vt:variant>
        <vt:i4>0</vt:i4>
      </vt:variant>
      <vt:variant>
        <vt:i4>5</vt:i4>
      </vt:variant>
      <vt:variant>
        <vt:lpwstr>https://www.gov.uk/government/publications/using-emergency-adrenaline-auto-injectors-in-schools</vt:lpwstr>
      </vt:variant>
      <vt:variant>
        <vt:lpwstr/>
      </vt:variant>
      <vt:variant>
        <vt:i4>4325399</vt:i4>
      </vt:variant>
      <vt:variant>
        <vt:i4>81</vt:i4>
      </vt:variant>
      <vt:variant>
        <vt:i4>0</vt:i4>
      </vt:variant>
      <vt:variant>
        <vt:i4>5</vt:i4>
      </vt:variant>
      <vt:variant>
        <vt:lpwstr>https://www.anaphylaxis.org.uk/about-anaphylaxis/what-to-do-in-an-emergency/</vt:lpwstr>
      </vt:variant>
      <vt:variant>
        <vt:lpwstr/>
      </vt:variant>
      <vt:variant>
        <vt:i4>5636127</vt:i4>
      </vt:variant>
      <vt:variant>
        <vt:i4>78</vt:i4>
      </vt:variant>
      <vt:variant>
        <vt:i4>0</vt:i4>
      </vt:variant>
      <vt:variant>
        <vt:i4>5</vt:i4>
      </vt:variant>
      <vt:variant>
        <vt:lpwstr>https://www.nhs.uk/conditions/anaphylaxis/treatment/</vt:lpwstr>
      </vt:variant>
      <vt:variant>
        <vt:lpwstr/>
      </vt:variant>
      <vt:variant>
        <vt:i4>2097249</vt:i4>
      </vt:variant>
      <vt:variant>
        <vt:i4>75</vt:i4>
      </vt:variant>
      <vt:variant>
        <vt:i4>0</vt:i4>
      </vt:variant>
      <vt:variant>
        <vt:i4>5</vt:i4>
      </vt:variant>
      <vt:variant>
        <vt:lpwstr>https://www.food.gov.uk/business-guidance/allergen-guidance-for-food-businesses</vt:lpwstr>
      </vt:variant>
      <vt:variant>
        <vt:lpwstr/>
      </vt:variant>
      <vt:variant>
        <vt:i4>3932216</vt:i4>
      </vt:variant>
      <vt:variant>
        <vt:i4>72</vt:i4>
      </vt:variant>
      <vt:variant>
        <vt:i4>0</vt:i4>
      </vt:variant>
      <vt:variant>
        <vt:i4>5</vt:i4>
      </vt:variant>
      <vt:variant>
        <vt:lpwstr>https://www.legislation.gov.uk/uksi/2019/1218/made</vt:lpwstr>
      </vt:variant>
      <vt:variant>
        <vt:lpwstr/>
      </vt:variant>
      <vt:variant>
        <vt:i4>4259932</vt:i4>
      </vt:variant>
      <vt:variant>
        <vt:i4>69</vt:i4>
      </vt:variant>
      <vt:variant>
        <vt:i4>0</vt:i4>
      </vt:variant>
      <vt:variant>
        <vt:i4>5</vt:i4>
      </vt:variant>
      <vt:variant>
        <vt:lpwstr>http://www.legislation.gov.uk/uksi/2014/1855/contents</vt:lpwstr>
      </vt:variant>
      <vt:variant>
        <vt:lpwstr/>
      </vt:variant>
      <vt:variant>
        <vt:i4>2359334</vt:i4>
      </vt:variant>
      <vt:variant>
        <vt:i4>66</vt:i4>
      </vt:variant>
      <vt:variant>
        <vt:i4>0</vt:i4>
      </vt:variant>
      <vt:variant>
        <vt:i4>5</vt:i4>
      </vt:variant>
      <vt:variant>
        <vt:lpwstr>https://www.gov.uk/government/publications/using-emergency-adrenaline-auto-injectors-in-schools</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6815806</vt:i4>
      </vt:variant>
      <vt:variant>
        <vt:i4>60</vt:i4>
      </vt:variant>
      <vt:variant>
        <vt:i4>0</vt:i4>
      </vt:variant>
      <vt:variant>
        <vt:i4>5</vt:i4>
      </vt:variant>
      <vt:variant>
        <vt:lpwstr>https://www.gov.uk/government/publications/school-food-standards-resources-for-schools/allergy-guidance-for-schools</vt:lpwstr>
      </vt:variant>
      <vt:variant>
        <vt:lpwstr/>
      </vt:variant>
      <vt:variant>
        <vt:i4>1114173</vt:i4>
      </vt:variant>
      <vt:variant>
        <vt:i4>53</vt:i4>
      </vt:variant>
      <vt:variant>
        <vt:i4>0</vt:i4>
      </vt:variant>
      <vt:variant>
        <vt:i4>5</vt:i4>
      </vt:variant>
      <vt:variant>
        <vt:lpwstr/>
      </vt:variant>
      <vt:variant>
        <vt:lpwstr>_Toc138251164</vt:lpwstr>
      </vt:variant>
      <vt:variant>
        <vt:i4>1114173</vt:i4>
      </vt:variant>
      <vt:variant>
        <vt:i4>47</vt:i4>
      </vt:variant>
      <vt:variant>
        <vt:i4>0</vt:i4>
      </vt:variant>
      <vt:variant>
        <vt:i4>5</vt:i4>
      </vt:variant>
      <vt:variant>
        <vt:lpwstr/>
      </vt:variant>
      <vt:variant>
        <vt:lpwstr>_Toc138251163</vt:lpwstr>
      </vt:variant>
      <vt:variant>
        <vt:i4>1114173</vt:i4>
      </vt:variant>
      <vt:variant>
        <vt:i4>41</vt:i4>
      </vt:variant>
      <vt:variant>
        <vt:i4>0</vt:i4>
      </vt:variant>
      <vt:variant>
        <vt:i4>5</vt:i4>
      </vt:variant>
      <vt:variant>
        <vt:lpwstr/>
      </vt:variant>
      <vt:variant>
        <vt:lpwstr>_Toc138251162</vt:lpwstr>
      </vt:variant>
      <vt:variant>
        <vt:i4>1114173</vt:i4>
      </vt:variant>
      <vt:variant>
        <vt:i4>35</vt:i4>
      </vt:variant>
      <vt:variant>
        <vt:i4>0</vt:i4>
      </vt:variant>
      <vt:variant>
        <vt:i4>5</vt:i4>
      </vt:variant>
      <vt:variant>
        <vt:lpwstr/>
      </vt:variant>
      <vt:variant>
        <vt:lpwstr>_Toc138251161</vt:lpwstr>
      </vt:variant>
      <vt:variant>
        <vt:i4>1114173</vt:i4>
      </vt:variant>
      <vt:variant>
        <vt:i4>29</vt:i4>
      </vt:variant>
      <vt:variant>
        <vt:i4>0</vt:i4>
      </vt:variant>
      <vt:variant>
        <vt:i4>5</vt:i4>
      </vt:variant>
      <vt:variant>
        <vt:lpwstr/>
      </vt:variant>
      <vt:variant>
        <vt:lpwstr>_Toc138251160</vt:lpwstr>
      </vt:variant>
      <vt:variant>
        <vt:i4>1179709</vt:i4>
      </vt:variant>
      <vt:variant>
        <vt:i4>23</vt:i4>
      </vt:variant>
      <vt:variant>
        <vt:i4>0</vt:i4>
      </vt:variant>
      <vt:variant>
        <vt:i4>5</vt:i4>
      </vt:variant>
      <vt:variant>
        <vt:lpwstr/>
      </vt:variant>
      <vt:variant>
        <vt:lpwstr>_Toc138251159</vt:lpwstr>
      </vt:variant>
      <vt:variant>
        <vt:i4>1179709</vt:i4>
      </vt:variant>
      <vt:variant>
        <vt:i4>17</vt:i4>
      </vt:variant>
      <vt:variant>
        <vt:i4>0</vt:i4>
      </vt:variant>
      <vt:variant>
        <vt:i4>5</vt:i4>
      </vt:variant>
      <vt:variant>
        <vt:lpwstr/>
      </vt:variant>
      <vt:variant>
        <vt:lpwstr>_Toc138251158</vt:lpwstr>
      </vt:variant>
      <vt:variant>
        <vt:i4>1179709</vt:i4>
      </vt:variant>
      <vt:variant>
        <vt:i4>11</vt:i4>
      </vt:variant>
      <vt:variant>
        <vt:i4>0</vt:i4>
      </vt:variant>
      <vt:variant>
        <vt:i4>5</vt:i4>
      </vt:variant>
      <vt:variant>
        <vt:lpwstr/>
      </vt:variant>
      <vt:variant>
        <vt:lpwstr>_Toc138251157</vt:lpwstr>
      </vt:variant>
      <vt:variant>
        <vt:i4>1179709</vt:i4>
      </vt:variant>
      <vt:variant>
        <vt:i4>5</vt:i4>
      </vt:variant>
      <vt:variant>
        <vt:i4>0</vt:i4>
      </vt:variant>
      <vt:variant>
        <vt:i4>5</vt:i4>
      </vt:variant>
      <vt:variant>
        <vt:lpwstr/>
      </vt:variant>
      <vt:variant>
        <vt:lpwstr>_Toc138251156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 Dowling</dc:creator>
  <cp:keywords/>
  <dc:description/>
  <cp:lastModifiedBy>Danielle Myers</cp:lastModifiedBy>
  <cp:revision>2</cp:revision>
  <cp:lastPrinted>2026-07-02T11:07:00Z</cp:lastPrinted>
  <dcterms:created xsi:type="dcterms:W3CDTF">2026-08-03T09:48:00Z</dcterms:created>
  <dcterms:modified xsi:type="dcterms:W3CDTF">2026-08-03T09:48:00Z</dcterms:modified>
</cp:coreProperties>
</file>